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B5A98" w14:textId="77777777" w:rsidR="00AB76A6" w:rsidRDefault="00AB76A6" w:rsidP="00C05EEA">
      <w:pPr>
        <w:sectPr w:rsidR="00AB76A6" w:rsidSect="0016603F">
          <w:headerReference w:type="even" r:id="rId8"/>
          <w:headerReference w:type="default" r:id="rId9"/>
          <w:footerReference w:type="even" r:id="rId10"/>
          <w:footerReference w:type="default" r:id="rId11"/>
          <w:headerReference w:type="first" r:id="rId12"/>
          <w:footerReference w:type="first" r:id="rId13"/>
          <w:pgSz w:w="11907" w:h="16840" w:code="9"/>
          <w:pgMar w:top="0" w:right="1134" w:bottom="1418" w:left="1418" w:header="426" w:footer="720" w:gutter="0"/>
          <w:pgNumType w:start="259"/>
          <w:cols w:num="2" w:space="720" w:equalWidth="0">
            <w:col w:w="4522" w:space="331"/>
            <w:col w:w="4501"/>
          </w:cols>
          <w:titlePg/>
          <w:docGrid w:linePitch="360"/>
        </w:sectPr>
      </w:pPr>
    </w:p>
    <w:p w14:paraId="5DE4214E" w14:textId="77777777" w:rsidR="003B3562" w:rsidRDefault="003B3562" w:rsidP="006A4331">
      <w:pPr>
        <w:pStyle w:val="Wawasan1JudulArtikel"/>
        <w:spacing w:line="288" w:lineRule="auto"/>
        <w:rPr>
          <w:lang w:val="en-US"/>
        </w:rPr>
      </w:pPr>
      <w:r>
        <w:rPr>
          <w:lang w:val="en-US"/>
        </w:rPr>
        <w:t>PERLINDUNGAN SOSIAL ANAK KORBAN KONFLIK DI</w:t>
      </w:r>
    </w:p>
    <w:p w14:paraId="09F02A5E" w14:textId="3B6BF69F" w:rsidR="003B3562" w:rsidRDefault="000548D7" w:rsidP="000548D7">
      <w:pPr>
        <w:pStyle w:val="Wawasan1JudulArtikel"/>
        <w:spacing w:line="288" w:lineRule="auto"/>
        <w:rPr>
          <w:lang w:val="en-US"/>
        </w:rPr>
      </w:pPr>
      <w:r>
        <w:rPr>
          <w:lang w:val="en-US"/>
        </w:rPr>
        <w:t xml:space="preserve">LEMBAGA KESEJAHTERAAN SOSIAL ANAK DI </w:t>
      </w:r>
    </w:p>
    <w:p w14:paraId="378F3756" w14:textId="36FFAF2D" w:rsidR="00EB0DB7" w:rsidRDefault="003B3562" w:rsidP="006A4331">
      <w:pPr>
        <w:pStyle w:val="Wawasan1JudulArtikel"/>
        <w:spacing w:line="288" w:lineRule="auto"/>
        <w:rPr>
          <w:lang w:val="en-US" w:eastAsia="id-ID"/>
        </w:rPr>
      </w:pPr>
      <w:r>
        <w:rPr>
          <w:lang w:val="en-US"/>
        </w:rPr>
        <w:t>KABUPATEN DEMAK</w:t>
      </w:r>
      <w:r w:rsidR="00AD0856">
        <w:t xml:space="preserve"> </w:t>
      </w:r>
    </w:p>
    <w:p w14:paraId="0C4AA7FA" w14:textId="77777777" w:rsidR="00AD0856" w:rsidRPr="00AD0856" w:rsidRDefault="00AD0856" w:rsidP="00AD0856">
      <w:pPr>
        <w:pStyle w:val="Wawasan1JudulArtikel"/>
        <w:rPr>
          <w:lang w:val="en-US"/>
        </w:rPr>
      </w:pPr>
    </w:p>
    <w:p w14:paraId="271ACB1C" w14:textId="51AB6EE0" w:rsidR="00FD5081" w:rsidRPr="003B3562" w:rsidRDefault="003B3562" w:rsidP="00AE35C8">
      <w:pPr>
        <w:pStyle w:val="Wawasan12Penulis"/>
        <w:rPr>
          <w:lang w:val="en-US"/>
        </w:rPr>
      </w:pPr>
      <w:proofErr w:type="spellStart"/>
      <w:r>
        <w:rPr>
          <w:lang w:val="en-US"/>
        </w:rPr>
        <w:t>Herlina</w:t>
      </w:r>
      <w:proofErr w:type="spellEnd"/>
      <w:r>
        <w:rPr>
          <w:lang w:val="en-US"/>
        </w:rPr>
        <w:t xml:space="preserve"> </w:t>
      </w:r>
      <w:proofErr w:type="spellStart"/>
      <w:r>
        <w:rPr>
          <w:lang w:val="en-US"/>
        </w:rPr>
        <w:t>Puji</w:t>
      </w:r>
      <w:proofErr w:type="spellEnd"/>
      <w:r>
        <w:rPr>
          <w:lang w:val="en-US"/>
        </w:rPr>
        <w:t xml:space="preserve"> </w:t>
      </w:r>
      <w:proofErr w:type="spellStart"/>
      <w:r>
        <w:rPr>
          <w:lang w:val="en-US"/>
        </w:rPr>
        <w:t>Astuti</w:t>
      </w:r>
      <w:proofErr w:type="spellEnd"/>
    </w:p>
    <w:p w14:paraId="49EEA7DF" w14:textId="22105C26" w:rsidR="00FD5081" w:rsidRPr="003B3562" w:rsidRDefault="003B3562" w:rsidP="00AE35C8">
      <w:pPr>
        <w:pStyle w:val="Wawasan13Afiliasi"/>
        <w:rPr>
          <w:sz w:val="24"/>
          <w:szCs w:val="24"/>
          <w:lang w:val="en-US"/>
        </w:rPr>
      </w:pPr>
      <w:r>
        <w:rPr>
          <w:sz w:val="24"/>
          <w:szCs w:val="24"/>
          <w:lang w:val="en-US"/>
        </w:rPr>
        <w:t xml:space="preserve">Politeknik Kesejahteraan Sosial Bandung, </w:t>
      </w:r>
      <w:hyperlink r:id="rId14" w:history="1">
        <w:r w:rsidR="007C1DEA" w:rsidRPr="001B5286">
          <w:rPr>
            <w:rStyle w:val="Hyperlink"/>
            <w:sz w:val="24"/>
            <w:szCs w:val="24"/>
            <w:lang w:val="en-US"/>
          </w:rPr>
          <w:t>astutiherlinapuji@gmail.com</w:t>
        </w:r>
      </w:hyperlink>
      <w:r w:rsidR="007C1DEA">
        <w:rPr>
          <w:sz w:val="24"/>
          <w:szCs w:val="24"/>
          <w:lang w:val="en-US"/>
        </w:rPr>
        <w:t xml:space="preserve"> </w:t>
      </w:r>
    </w:p>
    <w:p w14:paraId="63AAE06A" w14:textId="77777777" w:rsidR="00EB0DB7" w:rsidRDefault="00EB0DB7" w:rsidP="00FD5081">
      <w:pPr>
        <w:pStyle w:val="Wawasan12Penulis"/>
        <w:rPr>
          <w:lang w:val="en-US"/>
        </w:rPr>
      </w:pPr>
    </w:p>
    <w:p w14:paraId="2D702A82" w14:textId="234F5294" w:rsidR="0019789E" w:rsidRPr="003B3562" w:rsidRDefault="003B3562" w:rsidP="00AE35C8">
      <w:pPr>
        <w:pStyle w:val="Wawasan12Penulis"/>
        <w:rPr>
          <w:lang w:val="en-US"/>
        </w:rPr>
      </w:pPr>
      <w:proofErr w:type="spellStart"/>
      <w:r>
        <w:rPr>
          <w:lang w:val="en-US"/>
        </w:rPr>
        <w:t>Ellya</w:t>
      </w:r>
      <w:proofErr w:type="spellEnd"/>
      <w:r>
        <w:rPr>
          <w:lang w:val="en-US"/>
        </w:rPr>
        <w:t xml:space="preserve"> </w:t>
      </w:r>
      <w:proofErr w:type="spellStart"/>
      <w:r w:rsidR="00842BD3">
        <w:rPr>
          <w:lang w:val="en-US"/>
        </w:rPr>
        <w:t>Susilowati</w:t>
      </w:r>
      <w:proofErr w:type="spellEnd"/>
      <w:r w:rsidR="00842BD3">
        <w:rPr>
          <w:lang w:val="en-US"/>
        </w:rPr>
        <w:t xml:space="preserve">, </w:t>
      </w:r>
      <w:proofErr w:type="spellStart"/>
      <w:r w:rsidR="00842BD3">
        <w:rPr>
          <w:lang w:val="en-US"/>
        </w:rPr>
        <w:t>M.Si</w:t>
      </w:r>
      <w:proofErr w:type="spellEnd"/>
      <w:r w:rsidR="00842BD3">
        <w:rPr>
          <w:lang w:val="en-US"/>
        </w:rPr>
        <w:t xml:space="preserve">., </w:t>
      </w:r>
      <w:proofErr w:type="spellStart"/>
      <w:proofErr w:type="gramStart"/>
      <w:r w:rsidR="00842BD3">
        <w:rPr>
          <w:lang w:val="en-US"/>
        </w:rPr>
        <w:t>Ph.D</w:t>
      </w:r>
      <w:proofErr w:type="spellEnd"/>
      <w:proofErr w:type="gramEnd"/>
    </w:p>
    <w:p w14:paraId="1B83303F" w14:textId="77777777" w:rsidR="000548D7" w:rsidRDefault="00842BD3" w:rsidP="000548D7">
      <w:pPr>
        <w:pStyle w:val="Wawasan13Afiliasi"/>
        <w:rPr>
          <w:sz w:val="24"/>
          <w:szCs w:val="24"/>
          <w:lang w:val="en-US"/>
        </w:rPr>
      </w:pPr>
      <w:r>
        <w:rPr>
          <w:sz w:val="24"/>
          <w:szCs w:val="24"/>
          <w:lang w:val="en-US"/>
        </w:rPr>
        <w:t>Politeknik Kesejahteraan Sosial Bandung</w:t>
      </w:r>
      <w:r w:rsidR="000548D7">
        <w:rPr>
          <w:sz w:val="24"/>
          <w:szCs w:val="24"/>
          <w:lang w:val="en-US"/>
        </w:rPr>
        <w:t xml:space="preserve">,  </w:t>
      </w:r>
    </w:p>
    <w:p w14:paraId="25E63574" w14:textId="7E5DE17B" w:rsidR="000548D7" w:rsidRDefault="00000000" w:rsidP="000548D7">
      <w:pPr>
        <w:pStyle w:val="Wawasan13Afiliasi"/>
        <w:rPr>
          <w:sz w:val="24"/>
          <w:szCs w:val="24"/>
          <w:lang w:val="en-US"/>
        </w:rPr>
      </w:pPr>
      <w:hyperlink r:id="rId15" w:history="1">
        <w:r w:rsidR="000548D7" w:rsidRPr="00736FA2">
          <w:rPr>
            <w:rStyle w:val="Hyperlink"/>
            <w:sz w:val="24"/>
            <w:szCs w:val="24"/>
            <w:lang w:val="en-US"/>
          </w:rPr>
          <w:t>ellyasusilowati1@gmail.com</w:t>
        </w:r>
      </w:hyperlink>
    </w:p>
    <w:p w14:paraId="103EBC0A" w14:textId="33941D93" w:rsidR="000548D7" w:rsidRDefault="000548D7" w:rsidP="00AE35C8">
      <w:pPr>
        <w:pStyle w:val="Wawasan13Afiliasi"/>
        <w:rPr>
          <w:sz w:val="24"/>
          <w:szCs w:val="24"/>
          <w:lang w:val="en-US"/>
        </w:rPr>
      </w:pPr>
    </w:p>
    <w:p w14:paraId="02B2FB5F" w14:textId="677C0305" w:rsidR="00842BD3" w:rsidRPr="003B3562" w:rsidRDefault="00842BD3" w:rsidP="00842BD3">
      <w:pPr>
        <w:pStyle w:val="Wawasan12Penulis"/>
        <w:rPr>
          <w:lang w:val="en-US"/>
        </w:rPr>
      </w:pPr>
      <w:r>
        <w:rPr>
          <w:lang w:val="en-US"/>
        </w:rPr>
        <w:t xml:space="preserve">Dra. </w:t>
      </w:r>
      <w:proofErr w:type="spellStart"/>
      <w:r>
        <w:rPr>
          <w:lang w:val="en-US"/>
        </w:rPr>
        <w:t>Atirista</w:t>
      </w:r>
      <w:proofErr w:type="spellEnd"/>
      <w:r>
        <w:rPr>
          <w:lang w:val="en-US"/>
        </w:rPr>
        <w:t xml:space="preserve"> Nainggolan, MP</w:t>
      </w:r>
    </w:p>
    <w:p w14:paraId="27622356" w14:textId="77777777" w:rsidR="00842BD3" w:rsidRPr="00842BD3" w:rsidRDefault="00842BD3" w:rsidP="00842BD3">
      <w:pPr>
        <w:pStyle w:val="Wawasan13Afiliasi"/>
        <w:rPr>
          <w:sz w:val="24"/>
          <w:szCs w:val="24"/>
          <w:lang w:val="en-US"/>
        </w:rPr>
      </w:pPr>
      <w:r>
        <w:rPr>
          <w:sz w:val="24"/>
          <w:szCs w:val="24"/>
          <w:lang w:val="en-US"/>
        </w:rPr>
        <w:t>Politeknik Kesejahteraan Sosial Bandung</w:t>
      </w:r>
    </w:p>
    <w:p w14:paraId="48A24319" w14:textId="77777777" w:rsidR="00AB76A6" w:rsidRPr="007C0E4B" w:rsidRDefault="00AB76A6" w:rsidP="00AB76A6">
      <w:pPr>
        <w:jc w:val="center"/>
        <w:rPr>
          <w:sz w:val="20"/>
          <w:szCs w:val="20"/>
        </w:rPr>
      </w:pPr>
      <w:r w:rsidRPr="007C0E4B">
        <w:rPr>
          <w:sz w:val="20"/>
          <w:szCs w:val="20"/>
        </w:rPr>
        <w:t>_________________________</w:t>
      </w:r>
    </w:p>
    <w:p w14:paraId="13F4F4B8" w14:textId="77777777" w:rsidR="00AB76A6" w:rsidRPr="007C0E4B" w:rsidRDefault="00AB76A6" w:rsidP="00AB76A6">
      <w:pPr>
        <w:jc w:val="center"/>
        <w:rPr>
          <w:sz w:val="20"/>
          <w:szCs w:val="20"/>
        </w:rPr>
      </w:pPr>
    </w:p>
    <w:p w14:paraId="375CFA21" w14:textId="6934E9B9" w:rsidR="00FD5081" w:rsidRPr="006A4331" w:rsidRDefault="0019789E" w:rsidP="00AE35C8">
      <w:pPr>
        <w:pStyle w:val="Wawasan14Abstrakjudul"/>
        <w:rPr>
          <w:sz w:val="24"/>
          <w:szCs w:val="24"/>
        </w:rPr>
      </w:pPr>
      <w:r w:rsidRPr="00AE35C8">
        <w:rPr>
          <w:i/>
          <w:sz w:val="24"/>
          <w:szCs w:val="24"/>
        </w:rPr>
        <w:t>Abstract</w:t>
      </w:r>
      <w:r w:rsidRPr="006A4331">
        <w:rPr>
          <w:sz w:val="24"/>
          <w:szCs w:val="24"/>
        </w:rPr>
        <w:t xml:space="preserve"> </w:t>
      </w:r>
    </w:p>
    <w:p w14:paraId="04F4A22D" w14:textId="029FC669" w:rsidR="00FD5081" w:rsidRPr="00842BD3" w:rsidRDefault="00842BD3" w:rsidP="00842BD3">
      <w:pPr>
        <w:jc w:val="both"/>
        <w:rPr>
          <w:i/>
          <w:iCs/>
          <w:lang w:val="it-IT"/>
        </w:rPr>
      </w:pPr>
      <w:r w:rsidRPr="00842BD3">
        <w:rPr>
          <w:i/>
          <w:iCs/>
        </w:rPr>
        <w:t>This study aims to obtain an empirical description of the respondent's characteristics, fulfillment of basic needs, access to education services, health services, self-identity services, special protection services, and alternative care for conflict-affected children at the La Tansa Foundation, Cangkring B Village, Karanganyar District, Demak Regency. The aspects of child protection studied include: 1) respondent characteristics, 2) access to basic needs, 3) access to education services, 4) access to health services, 5) access to personal identity services, 6) access to special protection services, and 7) alternative care. . The method used in this research is quantitative research with descriptive method. Sources of data used are primary and secondary data sources. The sampling technique in this study was a census technique which was conducted on 15 respondents. Data collection techniques used are questionnaires, study documentation and observation. The measuring instrument used is the rating scale. The results showed that the social protection of children victims of conflict was in the moderate category. However, the special protection aspect had the lowest score. Therefore, the “Parenting Skills for Caregivers at La Tansa Foundation” program is proposed</w:t>
      </w:r>
      <w:r w:rsidR="0019789E" w:rsidRPr="00842BD3">
        <w:rPr>
          <w:i/>
          <w:iCs/>
          <w:lang w:val="it-IT"/>
        </w:rPr>
        <w:t>.</w:t>
      </w:r>
    </w:p>
    <w:p w14:paraId="468B4DCF" w14:textId="77777777" w:rsidR="00842BD3" w:rsidRPr="00842BD3" w:rsidRDefault="00842BD3" w:rsidP="00842BD3">
      <w:pPr>
        <w:jc w:val="both"/>
      </w:pPr>
    </w:p>
    <w:p w14:paraId="37FE5830" w14:textId="77777777" w:rsidR="00FD5081" w:rsidRPr="006A4331" w:rsidRDefault="00FD5081" w:rsidP="00AE35C8">
      <w:pPr>
        <w:pStyle w:val="Wawasan16KeywordsJudul"/>
        <w:rPr>
          <w:sz w:val="24"/>
          <w:szCs w:val="24"/>
          <w:lang w:val="en-US"/>
        </w:rPr>
      </w:pPr>
      <w:r w:rsidRPr="006A4331">
        <w:rPr>
          <w:sz w:val="24"/>
          <w:szCs w:val="24"/>
        </w:rPr>
        <w:t>Keywords:</w:t>
      </w:r>
    </w:p>
    <w:p w14:paraId="3389F9FD" w14:textId="615A334A" w:rsidR="00AB76A6" w:rsidRPr="006A4331" w:rsidRDefault="00842BD3" w:rsidP="00AE35C8">
      <w:pPr>
        <w:pStyle w:val="Wawasan17Keywordsbody"/>
        <w:rPr>
          <w:sz w:val="24"/>
          <w:szCs w:val="24"/>
        </w:rPr>
      </w:pPr>
      <w:r>
        <w:rPr>
          <w:sz w:val="24"/>
          <w:szCs w:val="24"/>
          <w:lang w:val="en-US"/>
        </w:rPr>
        <w:t>Social Protection; Child</w:t>
      </w:r>
      <w:r w:rsidR="000548D7">
        <w:rPr>
          <w:sz w:val="24"/>
          <w:szCs w:val="24"/>
          <w:lang w:val="en-US"/>
        </w:rPr>
        <w:t>,</w:t>
      </w:r>
      <w:r>
        <w:rPr>
          <w:sz w:val="24"/>
          <w:szCs w:val="24"/>
          <w:lang w:val="en-US"/>
        </w:rPr>
        <w:t xml:space="preserve"> Victims of Conflict</w:t>
      </w:r>
      <w:r w:rsidR="0019789E" w:rsidRPr="006A4331">
        <w:rPr>
          <w:sz w:val="24"/>
          <w:szCs w:val="24"/>
        </w:rPr>
        <w:t>.</w:t>
      </w:r>
    </w:p>
    <w:p w14:paraId="4F481C80" w14:textId="77777777" w:rsidR="00AB76A6" w:rsidRPr="007C0E4B" w:rsidRDefault="00AB76A6" w:rsidP="00AB76A6">
      <w:pPr>
        <w:jc w:val="center"/>
        <w:rPr>
          <w:sz w:val="20"/>
          <w:szCs w:val="20"/>
        </w:rPr>
      </w:pPr>
      <w:r w:rsidRPr="007C0E4B">
        <w:rPr>
          <w:sz w:val="20"/>
          <w:szCs w:val="20"/>
        </w:rPr>
        <w:t>__________________________</w:t>
      </w:r>
    </w:p>
    <w:p w14:paraId="1C7A402E" w14:textId="77777777" w:rsidR="00AB76A6" w:rsidRPr="007C0E4B" w:rsidRDefault="00AB76A6" w:rsidP="00AB76A6">
      <w:pPr>
        <w:jc w:val="center"/>
        <w:outlineLvl w:val="0"/>
        <w:rPr>
          <w:b/>
          <w:bCs/>
          <w:sz w:val="20"/>
          <w:szCs w:val="20"/>
        </w:rPr>
      </w:pPr>
    </w:p>
    <w:p w14:paraId="18FCEAD9" w14:textId="77777777" w:rsidR="00AB76A6" w:rsidRPr="006A4331" w:rsidRDefault="00AB76A6" w:rsidP="00AE35C8">
      <w:pPr>
        <w:pStyle w:val="Wawasan14Abstrakjudul"/>
        <w:rPr>
          <w:sz w:val="24"/>
          <w:lang w:val="en-US"/>
        </w:rPr>
      </w:pPr>
      <w:r w:rsidRPr="006A4331">
        <w:rPr>
          <w:sz w:val="24"/>
        </w:rPr>
        <w:t>Abstrak</w:t>
      </w:r>
    </w:p>
    <w:p w14:paraId="1E42B957" w14:textId="55B34629" w:rsidR="006A4331" w:rsidRDefault="00842BD3" w:rsidP="006A4331">
      <w:pPr>
        <w:pStyle w:val="Wawasan15Abstrakbody"/>
        <w:spacing w:line="288" w:lineRule="auto"/>
        <w:rPr>
          <w:sz w:val="24"/>
          <w:szCs w:val="24"/>
        </w:rPr>
      </w:pPr>
      <w:r>
        <w:rPr>
          <w:sz w:val="24"/>
          <w:szCs w:val="24"/>
        </w:rPr>
        <w:t xml:space="preserve">Penelitian </w:t>
      </w:r>
      <w:r w:rsidRPr="00E96105">
        <w:rPr>
          <w:sz w:val="24"/>
          <w:szCs w:val="24"/>
        </w:rPr>
        <w:t xml:space="preserve">ini bertujuan untuk memperoleh gambaran empiris mengenai karakteristik responden, pemenuhan kebutuhan dasar, akses layanan pendidikan, layanan kesehatan, layanan identitas diri, layanan perlindungan khusus, dan pengasuhan alternatif kepada </w:t>
      </w:r>
      <w:r>
        <w:rPr>
          <w:sz w:val="24"/>
          <w:szCs w:val="24"/>
        </w:rPr>
        <w:t xml:space="preserve">anak korban konflik di Yayasan La Tansa Desa Cangkring B Kecamatan Karanganyar Kabupaten Demak.  Aspek Perlindungan anak yang diteliti meliputi: 1) karakteristik responden, 2) akses pemenuhan kebutuhan dasar, 3) akses layanan pendidikan, 4) akses pelayanan kesehatan, 5) akses layanan identitas diri, 6) akses layanan perlindungan khusus, dan 7) pengasuhan alternatif. Metode yang digunakan dalam penelitian ini adalah penelitian kuantitatif dengan metode deskriptif. Sumber data yang digunakan adalah </w:t>
      </w:r>
      <w:r>
        <w:rPr>
          <w:sz w:val="24"/>
          <w:szCs w:val="24"/>
        </w:rPr>
        <w:lastRenderedPageBreak/>
        <w:t xml:space="preserve">sumber data primer dan sekunder. Teknik pengambilan sampel dalam penelitian ini adalah teknik sensus yang dilakukan </w:t>
      </w:r>
      <w:r w:rsidRPr="008253CE">
        <w:rPr>
          <w:sz w:val="24"/>
          <w:szCs w:val="24"/>
        </w:rPr>
        <w:t>kepada 15 responden</w:t>
      </w:r>
      <w:r>
        <w:rPr>
          <w:color w:val="FF0000"/>
          <w:sz w:val="24"/>
          <w:szCs w:val="24"/>
        </w:rPr>
        <w:t xml:space="preserve">. </w:t>
      </w:r>
      <w:r>
        <w:rPr>
          <w:sz w:val="24"/>
          <w:szCs w:val="24"/>
        </w:rPr>
        <w:t xml:space="preserve">Teknik pengumpulan data yang digunakan adalah kuesioner, studi dokumentasi dan observasi. Alat ukur yang digunakan yaitu </w:t>
      </w:r>
      <w:r>
        <w:rPr>
          <w:i/>
          <w:iCs/>
          <w:sz w:val="24"/>
          <w:szCs w:val="24"/>
        </w:rPr>
        <w:t>rating scale</w:t>
      </w:r>
      <w:r>
        <w:rPr>
          <w:sz w:val="24"/>
          <w:szCs w:val="24"/>
        </w:rPr>
        <w:t>. Hasil penelitian menunjukkan bahwa perlindungan sosial anak korban konflik berada pada kategori sedang. Namun, aspek perlindungan khusus memiliki skor paling rendah. Oleh karena itu, diusulkan program “</w:t>
      </w:r>
      <w:r>
        <w:rPr>
          <w:i/>
          <w:iCs/>
          <w:sz w:val="24"/>
          <w:szCs w:val="24"/>
        </w:rPr>
        <w:t>Parenting Skill</w:t>
      </w:r>
      <w:r>
        <w:rPr>
          <w:sz w:val="24"/>
          <w:szCs w:val="24"/>
        </w:rPr>
        <w:t xml:space="preserve"> bagi Pengasuh di Yayasan La Tansa”.</w:t>
      </w:r>
    </w:p>
    <w:p w14:paraId="5997653D" w14:textId="77777777" w:rsidR="00842BD3" w:rsidRPr="006A4331" w:rsidRDefault="00842BD3" w:rsidP="006A4331">
      <w:pPr>
        <w:pStyle w:val="Wawasan15Abstrakbody"/>
        <w:spacing w:line="288" w:lineRule="auto"/>
        <w:rPr>
          <w:sz w:val="24"/>
        </w:rPr>
      </w:pPr>
    </w:p>
    <w:p w14:paraId="00CCF708" w14:textId="77777777" w:rsidR="003B3864" w:rsidRPr="006A4331" w:rsidRDefault="003B3864" w:rsidP="00AE35C8">
      <w:pPr>
        <w:pStyle w:val="Wawasan16KeywordsJudul"/>
        <w:rPr>
          <w:sz w:val="24"/>
          <w:lang w:val="en-US"/>
        </w:rPr>
      </w:pPr>
      <w:r w:rsidRPr="006A4331">
        <w:rPr>
          <w:sz w:val="24"/>
        </w:rPr>
        <w:t xml:space="preserve">Kata </w:t>
      </w:r>
      <w:r w:rsidRPr="006A4331">
        <w:rPr>
          <w:sz w:val="24"/>
          <w:lang w:val="en-US"/>
        </w:rPr>
        <w:t>K</w:t>
      </w:r>
      <w:r w:rsidRPr="006A4331">
        <w:rPr>
          <w:sz w:val="24"/>
        </w:rPr>
        <w:t xml:space="preserve">unci: </w:t>
      </w:r>
    </w:p>
    <w:p w14:paraId="522D98C4" w14:textId="030E9441" w:rsidR="00AB76A6" w:rsidRDefault="00842BD3" w:rsidP="00AE35C8">
      <w:pPr>
        <w:pStyle w:val="Wawasan17Keywordsbody"/>
        <w:rPr>
          <w:sz w:val="24"/>
        </w:rPr>
      </w:pPr>
      <w:proofErr w:type="spellStart"/>
      <w:r>
        <w:rPr>
          <w:sz w:val="24"/>
          <w:lang w:val="en-US"/>
        </w:rPr>
        <w:t>Perlindungan</w:t>
      </w:r>
      <w:proofErr w:type="spellEnd"/>
      <w:r>
        <w:rPr>
          <w:sz w:val="24"/>
          <w:lang w:val="en-US"/>
        </w:rPr>
        <w:t xml:space="preserve"> </w:t>
      </w:r>
      <w:proofErr w:type="spellStart"/>
      <w:r>
        <w:rPr>
          <w:sz w:val="24"/>
          <w:lang w:val="en-US"/>
        </w:rPr>
        <w:t>Sosial</w:t>
      </w:r>
      <w:proofErr w:type="spellEnd"/>
      <w:r>
        <w:rPr>
          <w:sz w:val="24"/>
          <w:lang w:val="en-US"/>
        </w:rPr>
        <w:t xml:space="preserve">; </w:t>
      </w:r>
      <w:proofErr w:type="gramStart"/>
      <w:r>
        <w:rPr>
          <w:sz w:val="24"/>
          <w:lang w:val="en-US"/>
        </w:rPr>
        <w:t>Anak</w:t>
      </w:r>
      <w:r w:rsidR="000548D7">
        <w:rPr>
          <w:sz w:val="24"/>
          <w:lang w:val="en-US"/>
        </w:rPr>
        <w:t xml:space="preserve">, </w:t>
      </w:r>
      <w:r>
        <w:rPr>
          <w:sz w:val="24"/>
          <w:lang w:val="en-US"/>
        </w:rPr>
        <w:t xml:space="preserve"> Korban</w:t>
      </w:r>
      <w:proofErr w:type="gramEnd"/>
      <w:r>
        <w:rPr>
          <w:sz w:val="24"/>
          <w:lang w:val="en-US"/>
        </w:rPr>
        <w:t xml:space="preserve"> </w:t>
      </w:r>
      <w:proofErr w:type="spellStart"/>
      <w:r>
        <w:rPr>
          <w:sz w:val="24"/>
          <w:lang w:val="en-US"/>
        </w:rPr>
        <w:t>Konflik</w:t>
      </w:r>
      <w:proofErr w:type="spellEnd"/>
      <w:r w:rsidR="0019789E" w:rsidRPr="006A4331">
        <w:rPr>
          <w:sz w:val="24"/>
        </w:rPr>
        <w:t>.</w:t>
      </w:r>
    </w:p>
    <w:p w14:paraId="55D5B84D" w14:textId="77777777" w:rsidR="0010760A" w:rsidRPr="006A4331" w:rsidRDefault="0010760A" w:rsidP="00AE35C8">
      <w:pPr>
        <w:pStyle w:val="Wawasan17Keywordsbody"/>
        <w:rPr>
          <w:sz w:val="24"/>
        </w:rPr>
      </w:pPr>
    </w:p>
    <w:p w14:paraId="544A16DB" w14:textId="77777777" w:rsidR="00AB76A6" w:rsidRPr="00440CF9" w:rsidRDefault="00AB76A6" w:rsidP="00842BD3">
      <w:pPr>
        <w:rPr>
          <w:sz w:val="20"/>
          <w:szCs w:val="20"/>
          <w:lang w:val="en-US"/>
        </w:rPr>
      </w:pPr>
    </w:p>
    <w:p w14:paraId="395BB769" w14:textId="77777777" w:rsidR="00501815" w:rsidRDefault="00501815">
      <w:pPr>
        <w:spacing w:line="360" w:lineRule="auto"/>
        <w:jc w:val="both"/>
        <w:sectPr w:rsidR="00501815" w:rsidSect="0016603F">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1701" w:right="1701" w:bottom="1701" w:left="1701" w:header="425" w:footer="720" w:gutter="0"/>
          <w:pgNumType w:start="260"/>
          <w:cols w:space="331"/>
          <w:docGrid w:linePitch="360"/>
        </w:sectPr>
      </w:pPr>
    </w:p>
    <w:p w14:paraId="0E98078C" w14:textId="397D0804" w:rsidR="00C73320" w:rsidRPr="003B5269" w:rsidRDefault="0019789E" w:rsidP="0010760A">
      <w:pPr>
        <w:pStyle w:val="Wawasan2Heading1Pendahuluandll"/>
        <w:numPr>
          <w:ilvl w:val="0"/>
          <w:numId w:val="0"/>
        </w:numPr>
        <w:spacing w:line="288" w:lineRule="auto"/>
        <w:contextualSpacing/>
      </w:pPr>
      <w:r w:rsidRPr="0019789E">
        <w:t>PENDAHULUAN</w:t>
      </w:r>
    </w:p>
    <w:p w14:paraId="5083A09C" w14:textId="60BAABBE" w:rsidR="00842BD3" w:rsidRDefault="00842BD3" w:rsidP="00834648">
      <w:pPr>
        <w:snapToGrid w:val="0"/>
        <w:spacing w:line="276" w:lineRule="auto"/>
        <w:ind w:firstLineChars="236" w:firstLine="566"/>
        <w:contextualSpacing/>
        <w:jc w:val="both"/>
      </w:pPr>
      <w:r w:rsidRPr="00EF34D0">
        <w:t>Indonesia dikenal sebagai negara yang sarat dengan keberagaman. Penduduk Indonesia terdiri dari berbagai etnis, ras, agama dan golongan.</w:t>
      </w:r>
      <w:r>
        <w:rPr>
          <w:lang w:val="en-US"/>
        </w:rPr>
        <w:t xml:space="preserve"> </w:t>
      </w:r>
      <w:r w:rsidRPr="00EF34D0">
        <w:t xml:space="preserve">Kondisi-kondisi tersebut menempatkan Indonesia sebagai salah satu negara yang rawan konflik. Ketika konflik sosial terjadi, perempuan dan anak merupakan salah satu kelompok yang paling rentan menjadi korban, baik secara fisik maupun mental </w:t>
      </w:r>
      <w:r w:rsidRPr="00596ECE">
        <w:t>(D’Cozta, 2018; Baaz &amp; Stren, 2009; Kirby, 2015).</w:t>
      </w:r>
    </w:p>
    <w:p w14:paraId="6F610AB2" w14:textId="77777777" w:rsidR="00834648" w:rsidRDefault="00834648" w:rsidP="00834648">
      <w:pPr>
        <w:snapToGrid w:val="0"/>
        <w:spacing w:line="276" w:lineRule="auto"/>
        <w:ind w:firstLineChars="236" w:firstLine="566"/>
        <w:contextualSpacing/>
        <w:jc w:val="both"/>
      </w:pPr>
      <w:r>
        <w:t>Menurut Habibullah (2017:1-14), a</w:t>
      </w:r>
      <w:r w:rsidRPr="00EF34D0">
        <w:t>danya permasalahan yang berkaitan dengan anak korban konflik menjadi permasalahan yang kompleks pada saat ini. Jumlah anak korban konflik yang terus bertambah menjadikan isu yang kompleks.</w:t>
      </w:r>
      <w:r>
        <w:rPr>
          <w:lang w:val="en-US"/>
        </w:rPr>
        <w:t xml:space="preserve"> </w:t>
      </w:r>
      <w:r w:rsidRPr="00EF34D0">
        <w:t>Kehidupan konflik dapat merampas hak-hak yang seharusnya didapatkan oleh seorang anak. Perlindungan sosial, kesempatan bagi pendidikan, kebebasan berekspresi, dan lain-lain.</w:t>
      </w:r>
    </w:p>
    <w:p w14:paraId="517C16C7" w14:textId="77777777" w:rsidR="00834648" w:rsidRDefault="00834648" w:rsidP="00834648">
      <w:pPr>
        <w:snapToGrid w:val="0"/>
        <w:spacing w:line="276" w:lineRule="auto"/>
        <w:ind w:firstLineChars="236" w:firstLine="566"/>
        <w:contextualSpacing/>
        <w:jc w:val="both"/>
      </w:pPr>
      <w:proofErr w:type="spellStart"/>
      <w:r w:rsidRPr="00EF34D0">
        <w:rPr>
          <w:lang w:val="en-US"/>
        </w:rPr>
        <w:t>Menurut</w:t>
      </w:r>
      <w:proofErr w:type="spellEnd"/>
      <w:r w:rsidRPr="00EF34D0">
        <w:rPr>
          <w:lang w:val="en-US"/>
        </w:rPr>
        <w:t xml:space="preserve"> </w:t>
      </w:r>
      <w:proofErr w:type="spellStart"/>
      <w:r w:rsidRPr="00EF34D0">
        <w:rPr>
          <w:lang w:val="en-US"/>
        </w:rPr>
        <w:t>Undang-Undang</w:t>
      </w:r>
      <w:proofErr w:type="spellEnd"/>
      <w:r w:rsidRPr="00EF34D0">
        <w:rPr>
          <w:lang w:val="en-US"/>
        </w:rPr>
        <w:t xml:space="preserve"> </w:t>
      </w:r>
      <w:proofErr w:type="spellStart"/>
      <w:r w:rsidRPr="00EF34D0">
        <w:rPr>
          <w:lang w:val="en-US"/>
        </w:rPr>
        <w:t>Nomor</w:t>
      </w:r>
      <w:proofErr w:type="spellEnd"/>
      <w:r w:rsidRPr="00EF34D0">
        <w:rPr>
          <w:lang w:val="en-US"/>
        </w:rPr>
        <w:t xml:space="preserve"> 9 </w:t>
      </w:r>
      <w:proofErr w:type="spellStart"/>
      <w:r w:rsidRPr="00EF34D0">
        <w:rPr>
          <w:lang w:val="en-US"/>
        </w:rPr>
        <w:t>Tahun</w:t>
      </w:r>
      <w:proofErr w:type="spellEnd"/>
      <w:r w:rsidRPr="00EF34D0">
        <w:rPr>
          <w:lang w:val="en-US"/>
        </w:rPr>
        <w:t xml:space="preserve"> 2011 </w:t>
      </w:r>
      <w:proofErr w:type="spellStart"/>
      <w:r w:rsidRPr="00EF34D0">
        <w:rPr>
          <w:lang w:val="en-US"/>
        </w:rPr>
        <w:t>tentang</w:t>
      </w:r>
      <w:proofErr w:type="spellEnd"/>
      <w:r w:rsidRPr="00EF34D0">
        <w:rPr>
          <w:lang w:val="en-US"/>
        </w:rPr>
        <w:t xml:space="preserve"> </w:t>
      </w:r>
      <w:proofErr w:type="spellStart"/>
      <w:r w:rsidRPr="00EF34D0">
        <w:rPr>
          <w:lang w:val="en-US"/>
        </w:rPr>
        <w:t>Kesejahteraan</w:t>
      </w:r>
      <w:proofErr w:type="spellEnd"/>
      <w:r w:rsidRPr="00EF34D0">
        <w:rPr>
          <w:lang w:val="en-US"/>
        </w:rPr>
        <w:t xml:space="preserve"> </w:t>
      </w:r>
      <w:proofErr w:type="spellStart"/>
      <w:r w:rsidRPr="00EF34D0">
        <w:rPr>
          <w:lang w:val="en-US"/>
        </w:rPr>
        <w:t>Sosial</w:t>
      </w:r>
      <w:proofErr w:type="spellEnd"/>
      <w:r w:rsidRPr="00EF34D0">
        <w:rPr>
          <w:lang w:val="en-US"/>
        </w:rPr>
        <w:t xml:space="preserve"> </w:t>
      </w:r>
      <w:proofErr w:type="spellStart"/>
      <w:r w:rsidRPr="00EF34D0">
        <w:rPr>
          <w:lang w:val="en-US"/>
        </w:rPr>
        <w:t>pasal</w:t>
      </w:r>
      <w:proofErr w:type="spellEnd"/>
      <w:r w:rsidRPr="00EF34D0">
        <w:rPr>
          <w:lang w:val="en-US"/>
        </w:rPr>
        <w:t xml:space="preserve"> 1 </w:t>
      </w:r>
      <w:proofErr w:type="spellStart"/>
      <w:r w:rsidRPr="00EF34D0">
        <w:rPr>
          <w:lang w:val="en-US"/>
        </w:rPr>
        <w:t>ayat</w:t>
      </w:r>
      <w:proofErr w:type="spellEnd"/>
      <w:r w:rsidRPr="00EF34D0">
        <w:rPr>
          <w:lang w:val="en-US"/>
        </w:rPr>
        <w:t xml:space="preserve"> 9 </w:t>
      </w:r>
      <w:proofErr w:type="spellStart"/>
      <w:r w:rsidRPr="00EF34D0">
        <w:rPr>
          <w:lang w:val="en-US"/>
        </w:rPr>
        <w:t>menyebutkan</w:t>
      </w:r>
      <w:proofErr w:type="spellEnd"/>
      <w:r w:rsidRPr="00EF34D0">
        <w:rPr>
          <w:lang w:val="en-US"/>
        </w:rPr>
        <w:t xml:space="preserve"> </w:t>
      </w:r>
      <w:proofErr w:type="spellStart"/>
      <w:r w:rsidRPr="00EF34D0">
        <w:rPr>
          <w:lang w:val="en-US"/>
        </w:rPr>
        <w:t>bahwa</w:t>
      </w:r>
      <w:proofErr w:type="spellEnd"/>
      <w:r w:rsidRPr="00EF34D0">
        <w:rPr>
          <w:lang w:val="en-US"/>
        </w:rPr>
        <w:t xml:space="preserve"> </w:t>
      </w:r>
      <w:proofErr w:type="spellStart"/>
      <w:r w:rsidRPr="00EF34D0">
        <w:rPr>
          <w:lang w:val="en-US"/>
        </w:rPr>
        <w:t>perlindungan</w:t>
      </w:r>
      <w:proofErr w:type="spellEnd"/>
      <w:r w:rsidRPr="00EF34D0">
        <w:rPr>
          <w:lang w:val="en-US"/>
        </w:rPr>
        <w:t xml:space="preserve"> </w:t>
      </w:r>
      <w:proofErr w:type="spellStart"/>
      <w:r w:rsidRPr="00EF34D0">
        <w:rPr>
          <w:lang w:val="en-US"/>
        </w:rPr>
        <w:t>sosial</w:t>
      </w:r>
      <w:proofErr w:type="spellEnd"/>
      <w:r w:rsidRPr="00EF34D0">
        <w:rPr>
          <w:lang w:val="en-US"/>
        </w:rPr>
        <w:t xml:space="preserve"> </w:t>
      </w:r>
      <w:proofErr w:type="spellStart"/>
      <w:r w:rsidRPr="00EF34D0">
        <w:rPr>
          <w:lang w:val="en-US"/>
        </w:rPr>
        <w:t>adalah</w:t>
      </w:r>
      <w:proofErr w:type="spellEnd"/>
      <w:r w:rsidRPr="00EF34D0">
        <w:rPr>
          <w:lang w:val="en-US"/>
        </w:rPr>
        <w:t xml:space="preserve"> </w:t>
      </w:r>
      <w:proofErr w:type="spellStart"/>
      <w:r w:rsidRPr="00EF34D0">
        <w:rPr>
          <w:lang w:val="en-US"/>
        </w:rPr>
        <w:t>semua</w:t>
      </w:r>
      <w:proofErr w:type="spellEnd"/>
      <w:r w:rsidRPr="00EF34D0">
        <w:rPr>
          <w:lang w:val="en-US"/>
        </w:rPr>
        <w:t xml:space="preserve"> </w:t>
      </w:r>
      <w:proofErr w:type="spellStart"/>
      <w:r w:rsidRPr="00EF34D0">
        <w:rPr>
          <w:lang w:val="en-US"/>
        </w:rPr>
        <w:t>upaya</w:t>
      </w:r>
      <w:proofErr w:type="spellEnd"/>
      <w:r w:rsidRPr="00EF34D0">
        <w:rPr>
          <w:lang w:val="en-US"/>
        </w:rPr>
        <w:t xml:space="preserve"> yang </w:t>
      </w:r>
      <w:proofErr w:type="spellStart"/>
      <w:r w:rsidRPr="00EF34D0">
        <w:rPr>
          <w:lang w:val="en-US"/>
        </w:rPr>
        <w:t>diarahkan</w:t>
      </w:r>
      <w:proofErr w:type="spellEnd"/>
      <w:r w:rsidRPr="00EF34D0">
        <w:rPr>
          <w:lang w:val="en-US"/>
        </w:rPr>
        <w:t xml:space="preserve"> </w:t>
      </w:r>
      <w:proofErr w:type="spellStart"/>
      <w:r w:rsidRPr="00EF34D0">
        <w:rPr>
          <w:lang w:val="en-US"/>
        </w:rPr>
        <w:t>untuk</w:t>
      </w:r>
      <w:proofErr w:type="spellEnd"/>
      <w:r w:rsidRPr="00EF34D0">
        <w:rPr>
          <w:lang w:val="en-US"/>
        </w:rPr>
        <w:t xml:space="preserve"> </w:t>
      </w:r>
      <w:proofErr w:type="spellStart"/>
      <w:r w:rsidRPr="00EF34D0">
        <w:rPr>
          <w:lang w:val="en-US"/>
        </w:rPr>
        <w:t>mencegah</w:t>
      </w:r>
      <w:proofErr w:type="spellEnd"/>
      <w:r w:rsidRPr="00EF34D0">
        <w:rPr>
          <w:lang w:val="en-US"/>
        </w:rPr>
        <w:t xml:space="preserve"> dan </w:t>
      </w:r>
      <w:proofErr w:type="spellStart"/>
      <w:r w:rsidRPr="00EF34D0">
        <w:rPr>
          <w:lang w:val="en-US"/>
        </w:rPr>
        <w:t>menangani</w:t>
      </w:r>
      <w:proofErr w:type="spellEnd"/>
      <w:r w:rsidRPr="00EF34D0">
        <w:rPr>
          <w:lang w:val="en-US"/>
        </w:rPr>
        <w:t xml:space="preserve"> </w:t>
      </w:r>
      <w:proofErr w:type="spellStart"/>
      <w:r w:rsidRPr="00EF34D0">
        <w:rPr>
          <w:lang w:val="en-US"/>
        </w:rPr>
        <w:t>resiko</w:t>
      </w:r>
      <w:proofErr w:type="spellEnd"/>
      <w:r w:rsidRPr="00EF34D0">
        <w:rPr>
          <w:lang w:val="en-US"/>
        </w:rPr>
        <w:t xml:space="preserve"> </w:t>
      </w:r>
      <w:proofErr w:type="spellStart"/>
      <w:r w:rsidRPr="00EF34D0">
        <w:rPr>
          <w:lang w:val="en-US"/>
        </w:rPr>
        <w:t>dari</w:t>
      </w:r>
      <w:proofErr w:type="spellEnd"/>
      <w:r w:rsidRPr="00EF34D0">
        <w:rPr>
          <w:lang w:val="en-US"/>
        </w:rPr>
        <w:t xml:space="preserve"> </w:t>
      </w:r>
      <w:proofErr w:type="spellStart"/>
      <w:r w:rsidRPr="00EF34D0">
        <w:rPr>
          <w:lang w:val="en-US"/>
        </w:rPr>
        <w:t>guncangan</w:t>
      </w:r>
      <w:proofErr w:type="spellEnd"/>
      <w:r w:rsidRPr="00EF34D0">
        <w:rPr>
          <w:lang w:val="en-US"/>
        </w:rPr>
        <w:t xml:space="preserve"> dan </w:t>
      </w:r>
      <w:proofErr w:type="spellStart"/>
      <w:r w:rsidRPr="00EF34D0">
        <w:rPr>
          <w:lang w:val="en-US"/>
        </w:rPr>
        <w:t>kerentanan</w:t>
      </w:r>
      <w:proofErr w:type="spellEnd"/>
      <w:r w:rsidRPr="00EF34D0">
        <w:rPr>
          <w:lang w:val="en-US"/>
        </w:rPr>
        <w:t xml:space="preserve"> </w:t>
      </w:r>
      <w:proofErr w:type="spellStart"/>
      <w:r w:rsidRPr="00EF34D0">
        <w:rPr>
          <w:lang w:val="en-US"/>
        </w:rPr>
        <w:t>sosial</w:t>
      </w:r>
      <w:proofErr w:type="spellEnd"/>
      <w:r w:rsidRPr="00EF34D0">
        <w:rPr>
          <w:lang w:val="en-US"/>
        </w:rPr>
        <w:t xml:space="preserve">. </w:t>
      </w:r>
      <w:proofErr w:type="spellStart"/>
      <w:r w:rsidRPr="00EF34D0">
        <w:rPr>
          <w:lang w:val="en-US"/>
        </w:rPr>
        <w:t>Melalui</w:t>
      </w:r>
      <w:proofErr w:type="spellEnd"/>
      <w:r w:rsidRPr="00EF34D0">
        <w:rPr>
          <w:lang w:val="en-US"/>
        </w:rPr>
        <w:t xml:space="preserve"> </w:t>
      </w:r>
      <w:proofErr w:type="spellStart"/>
      <w:r w:rsidRPr="00EF34D0">
        <w:rPr>
          <w:lang w:val="en-US"/>
        </w:rPr>
        <w:t>perlindungan</w:t>
      </w:r>
      <w:proofErr w:type="spellEnd"/>
      <w:r w:rsidRPr="00EF34D0">
        <w:rPr>
          <w:lang w:val="en-US"/>
        </w:rPr>
        <w:t xml:space="preserve"> </w:t>
      </w:r>
      <w:proofErr w:type="spellStart"/>
      <w:r w:rsidRPr="00EF34D0">
        <w:rPr>
          <w:lang w:val="en-US"/>
        </w:rPr>
        <w:t>sosial</w:t>
      </w:r>
      <w:proofErr w:type="spellEnd"/>
      <w:r w:rsidRPr="00EF34D0">
        <w:rPr>
          <w:lang w:val="en-US"/>
        </w:rPr>
        <w:t xml:space="preserve">, </w:t>
      </w:r>
      <w:proofErr w:type="spellStart"/>
      <w:r w:rsidRPr="00EF34D0">
        <w:rPr>
          <w:lang w:val="en-US"/>
        </w:rPr>
        <w:t>setiap</w:t>
      </w:r>
      <w:proofErr w:type="spellEnd"/>
      <w:r w:rsidRPr="00EF34D0">
        <w:rPr>
          <w:lang w:val="en-US"/>
        </w:rPr>
        <w:t xml:space="preserve"> </w:t>
      </w:r>
      <w:proofErr w:type="spellStart"/>
      <w:r w:rsidRPr="00EF34D0">
        <w:rPr>
          <w:lang w:val="en-US"/>
        </w:rPr>
        <w:t>warga</w:t>
      </w:r>
      <w:proofErr w:type="spellEnd"/>
      <w:r w:rsidRPr="00EF34D0">
        <w:rPr>
          <w:lang w:val="en-US"/>
        </w:rPr>
        <w:t xml:space="preserve"> negara Indonesia </w:t>
      </w:r>
      <w:proofErr w:type="spellStart"/>
      <w:r w:rsidRPr="00EF34D0">
        <w:rPr>
          <w:lang w:val="en-US"/>
        </w:rPr>
        <w:t>diharapkan</w:t>
      </w:r>
      <w:proofErr w:type="spellEnd"/>
      <w:r w:rsidRPr="00EF34D0">
        <w:rPr>
          <w:lang w:val="en-US"/>
        </w:rPr>
        <w:t xml:space="preserve"> </w:t>
      </w:r>
      <w:proofErr w:type="spellStart"/>
      <w:r w:rsidRPr="00EF34D0">
        <w:rPr>
          <w:lang w:val="en-US"/>
        </w:rPr>
        <w:t>terlindungi</w:t>
      </w:r>
      <w:proofErr w:type="spellEnd"/>
      <w:r w:rsidRPr="00EF34D0">
        <w:rPr>
          <w:lang w:val="en-US"/>
        </w:rPr>
        <w:t xml:space="preserve"> </w:t>
      </w:r>
      <w:proofErr w:type="spellStart"/>
      <w:r w:rsidRPr="00EF34D0">
        <w:rPr>
          <w:lang w:val="en-US"/>
        </w:rPr>
        <w:t>dari</w:t>
      </w:r>
      <w:proofErr w:type="spellEnd"/>
      <w:r w:rsidRPr="00EF34D0">
        <w:rPr>
          <w:lang w:val="en-US"/>
        </w:rPr>
        <w:t xml:space="preserve"> </w:t>
      </w:r>
      <w:proofErr w:type="spellStart"/>
      <w:r w:rsidRPr="00EF34D0">
        <w:rPr>
          <w:lang w:val="en-US"/>
        </w:rPr>
        <w:t>guncangan</w:t>
      </w:r>
      <w:proofErr w:type="spellEnd"/>
      <w:r w:rsidRPr="00EF34D0">
        <w:rPr>
          <w:lang w:val="en-US"/>
        </w:rPr>
        <w:t xml:space="preserve"> dan </w:t>
      </w:r>
      <w:proofErr w:type="spellStart"/>
      <w:r w:rsidRPr="00EF34D0">
        <w:rPr>
          <w:lang w:val="en-US"/>
        </w:rPr>
        <w:t>kerentanan</w:t>
      </w:r>
      <w:proofErr w:type="spellEnd"/>
      <w:r w:rsidRPr="00EF34D0">
        <w:rPr>
          <w:lang w:val="en-US"/>
        </w:rPr>
        <w:t xml:space="preserve"> </w:t>
      </w:r>
      <w:proofErr w:type="spellStart"/>
      <w:r w:rsidRPr="00EF34D0">
        <w:rPr>
          <w:lang w:val="en-US"/>
        </w:rPr>
        <w:t>sosial</w:t>
      </w:r>
      <w:proofErr w:type="spellEnd"/>
      <w:r w:rsidRPr="00EF34D0">
        <w:rPr>
          <w:lang w:val="en-US"/>
        </w:rPr>
        <w:t xml:space="preserve"> </w:t>
      </w:r>
      <w:proofErr w:type="spellStart"/>
      <w:r w:rsidRPr="00EF34D0">
        <w:rPr>
          <w:lang w:val="en-US"/>
        </w:rPr>
        <w:t>sehingga</w:t>
      </w:r>
      <w:proofErr w:type="spellEnd"/>
      <w:r w:rsidRPr="00EF34D0">
        <w:rPr>
          <w:lang w:val="en-US"/>
        </w:rPr>
        <w:t xml:space="preserve"> </w:t>
      </w:r>
      <w:proofErr w:type="spellStart"/>
      <w:r w:rsidRPr="00EF34D0">
        <w:rPr>
          <w:lang w:val="en-US"/>
        </w:rPr>
        <w:t>mereka</w:t>
      </w:r>
      <w:proofErr w:type="spellEnd"/>
      <w:r w:rsidRPr="00EF34D0">
        <w:rPr>
          <w:lang w:val="en-US"/>
        </w:rPr>
        <w:t xml:space="preserve"> </w:t>
      </w:r>
      <w:proofErr w:type="spellStart"/>
      <w:r w:rsidRPr="00EF34D0">
        <w:rPr>
          <w:lang w:val="en-US"/>
        </w:rPr>
        <w:t>dapat</w:t>
      </w:r>
      <w:proofErr w:type="spellEnd"/>
      <w:r w:rsidRPr="00EF34D0">
        <w:rPr>
          <w:lang w:val="en-US"/>
        </w:rPr>
        <w:t xml:space="preserve"> </w:t>
      </w:r>
      <w:proofErr w:type="spellStart"/>
      <w:r w:rsidRPr="00EF34D0">
        <w:rPr>
          <w:lang w:val="en-US"/>
        </w:rPr>
        <w:t>melanjutkan</w:t>
      </w:r>
      <w:proofErr w:type="spellEnd"/>
      <w:r w:rsidRPr="00EF34D0">
        <w:rPr>
          <w:lang w:val="en-US"/>
        </w:rPr>
        <w:t xml:space="preserve"> </w:t>
      </w:r>
      <w:proofErr w:type="spellStart"/>
      <w:r w:rsidRPr="00EF34D0">
        <w:rPr>
          <w:lang w:val="en-US"/>
        </w:rPr>
        <w:t>kehidupannya</w:t>
      </w:r>
      <w:proofErr w:type="spellEnd"/>
      <w:r w:rsidRPr="00EF34D0">
        <w:rPr>
          <w:lang w:val="en-US"/>
        </w:rPr>
        <w:t xml:space="preserve"> </w:t>
      </w:r>
      <w:proofErr w:type="spellStart"/>
      <w:r w:rsidRPr="00EF34D0">
        <w:rPr>
          <w:lang w:val="en-US"/>
        </w:rPr>
        <w:t>dengan</w:t>
      </w:r>
      <w:proofErr w:type="spellEnd"/>
      <w:r w:rsidRPr="00EF34D0">
        <w:rPr>
          <w:lang w:val="en-US"/>
        </w:rPr>
        <w:t xml:space="preserve"> </w:t>
      </w:r>
      <w:proofErr w:type="spellStart"/>
      <w:r w:rsidRPr="00EF34D0">
        <w:rPr>
          <w:lang w:val="en-US"/>
        </w:rPr>
        <w:t>baik</w:t>
      </w:r>
      <w:proofErr w:type="spellEnd"/>
      <w:r w:rsidRPr="00EF34D0">
        <w:rPr>
          <w:lang w:val="en-US"/>
        </w:rPr>
        <w:t>.</w:t>
      </w:r>
    </w:p>
    <w:p w14:paraId="7A39B83D" w14:textId="06CFB2B4" w:rsidR="00834648" w:rsidRDefault="00834648" w:rsidP="00834648">
      <w:pPr>
        <w:snapToGrid w:val="0"/>
        <w:spacing w:line="276" w:lineRule="auto"/>
        <w:ind w:firstLineChars="236" w:firstLine="566"/>
        <w:contextualSpacing/>
        <w:jc w:val="both"/>
      </w:pPr>
      <w:r w:rsidRPr="00EF34D0">
        <w:t>Upaya perlindungan</w:t>
      </w:r>
      <w:r w:rsidRPr="00EF34D0">
        <w:rPr>
          <w:lang w:val="en-US"/>
        </w:rPr>
        <w:t xml:space="preserve"> </w:t>
      </w:r>
      <w:proofErr w:type="spellStart"/>
      <w:r w:rsidRPr="00EF34D0">
        <w:rPr>
          <w:lang w:val="en-US"/>
        </w:rPr>
        <w:t>sosial</w:t>
      </w:r>
      <w:proofErr w:type="spellEnd"/>
      <w:r w:rsidRPr="00EF34D0">
        <w:rPr>
          <w:lang w:val="en-US"/>
        </w:rPr>
        <w:t xml:space="preserve"> </w:t>
      </w:r>
      <w:proofErr w:type="spellStart"/>
      <w:r w:rsidRPr="00EF34D0">
        <w:rPr>
          <w:lang w:val="en-US"/>
        </w:rPr>
        <w:t>terhadap</w:t>
      </w:r>
      <w:proofErr w:type="spellEnd"/>
      <w:r w:rsidRPr="00EF34D0">
        <w:t xml:space="preserve"> anak yang telah dilakuka</w:t>
      </w:r>
      <w:r w:rsidRPr="00EF34D0">
        <w:rPr>
          <w:lang w:val="en-US"/>
        </w:rPr>
        <w:t>n</w:t>
      </w:r>
      <w:r w:rsidRPr="00EF34D0">
        <w:t xml:space="preserve"> pemerintah salah satunya adalah dengan menjalankan Program Kesejahteraan Sosial Anak (PKSA) agar anak mendapatkan bantuan untuk memenuhi kebutuhan dasar, pelayanan sosial dasar sehingga mampu mewujudkan kelangsungan hidup anak yang baik.</w:t>
      </w:r>
      <w:r w:rsidRPr="00EF34D0">
        <w:rPr>
          <w:lang w:val="en-US"/>
        </w:rPr>
        <w:t xml:space="preserve"> </w:t>
      </w:r>
      <w:r w:rsidRPr="00EF34D0">
        <w:t xml:space="preserve">Upaya perlindungan anak juga dilakukan oleh pihak swasta, salah satunya adalah Yayasan La Tansa yang berfokus dalam upaya perlindungan anak </w:t>
      </w:r>
      <w:r>
        <w:t>k</w:t>
      </w:r>
      <w:r w:rsidRPr="00EF34D0">
        <w:t xml:space="preserve">orban </w:t>
      </w:r>
      <w:r>
        <w:t>k</w:t>
      </w:r>
      <w:r w:rsidRPr="00EF34D0">
        <w:t>onflik.</w:t>
      </w:r>
    </w:p>
    <w:p w14:paraId="1EC9EE8E" w14:textId="77777777" w:rsidR="00572BD0" w:rsidRDefault="0010760A" w:rsidP="00572BD0">
      <w:pPr>
        <w:snapToGrid w:val="0"/>
        <w:spacing w:line="276" w:lineRule="auto"/>
        <w:ind w:firstLineChars="236" w:firstLine="566"/>
        <w:contextualSpacing/>
        <w:jc w:val="both"/>
      </w:pPr>
      <w:r w:rsidRPr="00596ECE">
        <w:t xml:space="preserve">Yayasan La Tansa merupakan Yayasan yang memberikan pelayanan khusus kepada anak korban konflik dengan memberikan pelayanan di bidang pemenuhan kebutuhan dasar, </w:t>
      </w:r>
      <w:r w:rsidRPr="00596ECE">
        <w:rPr>
          <w:lang w:val="en-US"/>
        </w:rPr>
        <w:t>p</w:t>
      </w:r>
      <w:r w:rsidRPr="00596ECE">
        <w:t>endidikan, fisik, rohani dan spiritual, dan lain-lain.</w:t>
      </w:r>
      <w:r>
        <w:rPr>
          <w:lang w:val="en-US"/>
        </w:rPr>
        <w:t xml:space="preserve"> </w:t>
      </w:r>
      <w:r w:rsidRPr="00EF34D0">
        <w:t xml:space="preserve">Anak yang diasuh di Yayasan La Tansa merupakan anak korban konflik yang terjadi di daerah asal mereka </w:t>
      </w:r>
      <w:r>
        <w:t>wilayah timur</w:t>
      </w:r>
      <w:r w:rsidRPr="00EF34D0">
        <w:t xml:space="preserve">. </w:t>
      </w:r>
      <w:r w:rsidRPr="00596ECE">
        <w:t xml:space="preserve">Konflik yang terjadi antara lain adalah konflik perebutan tanah dan lahan, konflik perang suku, serta konflik yang berhubungan dengan Suku, Agama, Ras, dan Antargolongan (SARA). Fasilitas yang diberikan kepada anak korban konflik oleh Yayasan La Tansa antara lain adalah pendidikan umum maupun </w:t>
      </w:r>
      <w:r w:rsidRPr="00596ECE">
        <w:lastRenderedPageBreak/>
        <w:t>keagamaan, keterampilan pertanian dan peternakan, kebutuhan dasar seperti tempat tinggal, sandang, dan makanan, dan lain-lain.</w:t>
      </w:r>
    </w:p>
    <w:p w14:paraId="09B716EC" w14:textId="19505E37" w:rsidR="0010760A" w:rsidRPr="00572BD0" w:rsidRDefault="0010760A" w:rsidP="00572BD0">
      <w:pPr>
        <w:snapToGrid w:val="0"/>
        <w:spacing w:line="276" w:lineRule="auto"/>
        <w:ind w:firstLineChars="236" w:firstLine="566"/>
        <w:contextualSpacing/>
        <w:jc w:val="both"/>
        <w:rPr>
          <w:lang w:val="en-US"/>
        </w:rPr>
      </w:pPr>
      <w:r w:rsidRPr="00EF34D0">
        <w:t xml:space="preserve">Melalui pemaparan diatas, maka peneliti tertarik untuk melakukan penelitian tentang Perlindungan </w:t>
      </w:r>
      <w:r>
        <w:t xml:space="preserve">Sosial </w:t>
      </w:r>
      <w:r w:rsidRPr="00EF34D0">
        <w:t xml:space="preserve">Anak Korban Konflik di Yayasan La Tansa Desa Cangkring B Kecamatan Karanganyar Kabupaten Demak. </w:t>
      </w:r>
    </w:p>
    <w:p w14:paraId="611FD082" w14:textId="77777777" w:rsidR="00EB0DB7" w:rsidRDefault="00EB0DB7" w:rsidP="006A4331">
      <w:pPr>
        <w:pStyle w:val="Wawasan24BodyArticle"/>
        <w:spacing w:line="288" w:lineRule="auto"/>
        <w:ind w:firstLine="0"/>
        <w:rPr>
          <w:b/>
          <w:bCs/>
        </w:rPr>
      </w:pPr>
    </w:p>
    <w:p w14:paraId="1C8EF70D" w14:textId="77777777" w:rsidR="001428A9" w:rsidRDefault="001428A9" w:rsidP="006A4331">
      <w:pPr>
        <w:pStyle w:val="Wawasan24BodyArticle"/>
        <w:spacing w:line="288" w:lineRule="auto"/>
        <w:ind w:firstLine="0"/>
        <w:rPr>
          <w:b/>
          <w:bCs/>
        </w:rPr>
      </w:pPr>
      <w:r>
        <w:rPr>
          <w:b/>
          <w:bCs/>
        </w:rPr>
        <w:t>METODE</w:t>
      </w:r>
    </w:p>
    <w:p w14:paraId="50675C98" w14:textId="3A28B689" w:rsidR="00834648" w:rsidRPr="00572BD0" w:rsidRDefault="00572BD0" w:rsidP="00572BD0">
      <w:pPr>
        <w:snapToGrid w:val="0"/>
        <w:spacing w:line="276" w:lineRule="auto"/>
        <w:ind w:firstLineChars="236" w:firstLine="566"/>
        <w:contextualSpacing/>
        <w:jc w:val="both"/>
        <w:rPr>
          <w:lang w:val="en-US"/>
        </w:rPr>
      </w:pPr>
      <w:proofErr w:type="spellStart"/>
      <w:r>
        <w:rPr>
          <w:lang w:val="en-US"/>
        </w:rPr>
        <w:t>Metode</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kuantitatif</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metode</w:t>
      </w:r>
      <w:proofErr w:type="spellEnd"/>
      <w:r>
        <w:rPr>
          <w:lang w:val="en-US"/>
        </w:rPr>
        <w:t xml:space="preserve"> </w:t>
      </w:r>
      <w:proofErr w:type="spellStart"/>
      <w:r>
        <w:rPr>
          <w:lang w:val="en-US"/>
        </w:rPr>
        <w:t>sensus</w:t>
      </w:r>
      <w:proofErr w:type="spellEnd"/>
      <w:r>
        <w:rPr>
          <w:lang w:val="en-US"/>
        </w:rPr>
        <w:t xml:space="preserve"> yang </w:t>
      </w:r>
      <w:proofErr w:type="spellStart"/>
      <w:r>
        <w:rPr>
          <w:lang w:val="en-US"/>
        </w:rPr>
        <w:t>digunakan</w:t>
      </w:r>
      <w:proofErr w:type="spellEnd"/>
      <w:r>
        <w:rPr>
          <w:lang w:val="en-US"/>
        </w:rPr>
        <w:t xml:space="preserve"> </w:t>
      </w:r>
      <w:proofErr w:type="spellStart"/>
      <w:r>
        <w:rPr>
          <w:lang w:val="en-US"/>
        </w:rPr>
        <w:t>untuk</w:t>
      </w:r>
      <w:proofErr w:type="spellEnd"/>
      <w:r>
        <w:rPr>
          <w:lang w:val="en-US"/>
        </w:rPr>
        <w:t xml:space="preserve"> </w:t>
      </w:r>
      <w:proofErr w:type="spellStart"/>
      <w:r>
        <w:rPr>
          <w:lang w:val="en-US"/>
        </w:rPr>
        <w:t>memperoleh</w:t>
      </w:r>
      <w:proofErr w:type="spellEnd"/>
      <w:r>
        <w:rPr>
          <w:lang w:val="en-US"/>
        </w:rPr>
        <w:t xml:space="preserve"> </w:t>
      </w:r>
      <w:proofErr w:type="spellStart"/>
      <w:r>
        <w:rPr>
          <w:lang w:val="en-US"/>
        </w:rPr>
        <w:t>gambaran</w:t>
      </w:r>
      <w:proofErr w:type="spellEnd"/>
      <w:r>
        <w:rPr>
          <w:lang w:val="en-US"/>
        </w:rPr>
        <w:t xml:space="preserve"> </w:t>
      </w:r>
      <w:proofErr w:type="spellStart"/>
      <w:r>
        <w:rPr>
          <w:lang w:val="en-US"/>
        </w:rPr>
        <w:t>secara</w:t>
      </w:r>
      <w:proofErr w:type="spellEnd"/>
      <w:r>
        <w:rPr>
          <w:lang w:val="en-US"/>
        </w:rPr>
        <w:t xml:space="preserve"> </w:t>
      </w:r>
      <w:proofErr w:type="spellStart"/>
      <w:r>
        <w:rPr>
          <w:lang w:val="en-US"/>
        </w:rPr>
        <w:t>empiris</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upaya</w:t>
      </w:r>
      <w:proofErr w:type="spellEnd"/>
      <w:r>
        <w:rPr>
          <w:lang w:val="en-US"/>
        </w:rPr>
        <w:t xml:space="preserve"> </w:t>
      </w:r>
      <w:proofErr w:type="spellStart"/>
      <w:r>
        <w:rPr>
          <w:lang w:val="en-US"/>
        </w:rPr>
        <w:t>perlindungan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anak</w:t>
      </w:r>
      <w:proofErr w:type="spellEnd"/>
      <w:r>
        <w:rPr>
          <w:lang w:val="en-US"/>
        </w:rPr>
        <w:t xml:space="preserve"> korban </w:t>
      </w:r>
      <w:proofErr w:type="spellStart"/>
      <w:r>
        <w:rPr>
          <w:lang w:val="en-US"/>
        </w:rPr>
        <w:t>konflik</w:t>
      </w:r>
      <w:proofErr w:type="spellEnd"/>
      <w:r>
        <w:rPr>
          <w:lang w:val="en-US"/>
        </w:rPr>
        <w:t xml:space="preserve"> di Yayasan La </w:t>
      </w:r>
      <w:proofErr w:type="spellStart"/>
      <w:r>
        <w:rPr>
          <w:lang w:val="en-US"/>
        </w:rPr>
        <w:t>Tansa</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Cangkring</w:t>
      </w:r>
      <w:proofErr w:type="spellEnd"/>
      <w:r>
        <w:rPr>
          <w:lang w:val="en-US"/>
        </w:rPr>
        <w:t xml:space="preserve"> B </w:t>
      </w:r>
      <w:proofErr w:type="spellStart"/>
      <w:r>
        <w:rPr>
          <w:lang w:val="en-US"/>
        </w:rPr>
        <w:t>Kecamatan</w:t>
      </w:r>
      <w:proofErr w:type="spellEnd"/>
      <w:r>
        <w:rPr>
          <w:lang w:val="en-US"/>
        </w:rPr>
        <w:t xml:space="preserve"> </w:t>
      </w:r>
      <w:proofErr w:type="spellStart"/>
      <w:r>
        <w:rPr>
          <w:lang w:val="en-US"/>
        </w:rPr>
        <w:t>Karanganyar</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Demak</w:t>
      </w:r>
      <w:proofErr w:type="spellEnd"/>
      <w:r>
        <w:rPr>
          <w:lang w:val="en-US"/>
        </w:rPr>
        <w:t xml:space="preserve">. Teknik </w:t>
      </w:r>
      <w:proofErr w:type="spellStart"/>
      <w:r>
        <w:rPr>
          <w:lang w:val="en-US"/>
        </w:rPr>
        <w:t>pengumpulan</w:t>
      </w:r>
      <w:proofErr w:type="spellEnd"/>
      <w:r>
        <w:rPr>
          <w:lang w:val="en-US"/>
        </w:rPr>
        <w:t xml:space="preserve"> data yang </w:t>
      </w:r>
      <w:proofErr w:type="spellStart"/>
      <w:r>
        <w:rPr>
          <w:lang w:val="en-US"/>
        </w:rPr>
        <w:t>digunakan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adalah</w:t>
      </w:r>
      <w:proofErr w:type="spellEnd"/>
      <w:r>
        <w:rPr>
          <w:lang w:val="en-US"/>
        </w:rPr>
        <w:t xml:space="preserve"> </w:t>
      </w:r>
      <w:proofErr w:type="spellStart"/>
      <w:r>
        <w:rPr>
          <w:lang w:val="en-US"/>
        </w:rPr>
        <w:t>melalui</w:t>
      </w:r>
      <w:proofErr w:type="spellEnd"/>
      <w:r>
        <w:rPr>
          <w:lang w:val="en-US"/>
        </w:rPr>
        <w:t xml:space="preserve"> </w:t>
      </w:r>
      <w:proofErr w:type="spellStart"/>
      <w:r>
        <w:rPr>
          <w:lang w:val="en-US"/>
        </w:rPr>
        <w:t>angket</w:t>
      </w:r>
      <w:proofErr w:type="spellEnd"/>
      <w:r>
        <w:rPr>
          <w:lang w:val="en-US"/>
        </w:rPr>
        <w:t xml:space="preserve"> (</w:t>
      </w:r>
      <w:proofErr w:type="spellStart"/>
      <w:r>
        <w:rPr>
          <w:i/>
          <w:iCs/>
          <w:lang w:val="en-US"/>
        </w:rPr>
        <w:t>quesioner</w:t>
      </w:r>
      <w:proofErr w:type="spellEnd"/>
      <w:r>
        <w:rPr>
          <w:lang w:val="en-US"/>
        </w:rPr>
        <w:t xml:space="preserve">), </w:t>
      </w:r>
      <w:proofErr w:type="spellStart"/>
      <w:r>
        <w:rPr>
          <w:lang w:val="en-US"/>
        </w:rPr>
        <w:t>studi</w:t>
      </w:r>
      <w:proofErr w:type="spellEnd"/>
      <w:r>
        <w:rPr>
          <w:lang w:val="en-US"/>
        </w:rPr>
        <w:t xml:space="preserve"> </w:t>
      </w:r>
      <w:proofErr w:type="spellStart"/>
      <w:r>
        <w:rPr>
          <w:lang w:val="en-US"/>
        </w:rPr>
        <w:t>dokumentasi</w:t>
      </w:r>
      <w:proofErr w:type="spellEnd"/>
      <w:r>
        <w:rPr>
          <w:lang w:val="en-US"/>
        </w:rPr>
        <w:t xml:space="preserve">, dan </w:t>
      </w:r>
      <w:proofErr w:type="spellStart"/>
      <w:r>
        <w:rPr>
          <w:lang w:val="en-US"/>
        </w:rPr>
        <w:t>observasi</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penelitian</w:t>
      </w:r>
      <w:proofErr w:type="spellEnd"/>
      <w:r>
        <w:rPr>
          <w:lang w:val="en-US"/>
        </w:rPr>
        <w:t xml:space="preserve"> </w:t>
      </w:r>
      <w:proofErr w:type="spellStart"/>
      <w:r>
        <w:rPr>
          <w:lang w:val="en-US"/>
        </w:rPr>
        <w:t>ini</w:t>
      </w:r>
      <w:proofErr w:type="spellEnd"/>
      <w:r>
        <w:rPr>
          <w:lang w:val="en-US"/>
        </w:rPr>
        <w:t xml:space="preserve"> </w:t>
      </w:r>
      <w:proofErr w:type="spellStart"/>
      <w:r>
        <w:rPr>
          <w:lang w:val="en-US"/>
        </w:rPr>
        <w:t>berjumlah</w:t>
      </w:r>
      <w:proofErr w:type="spellEnd"/>
      <w:r>
        <w:rPr>
          <w:lang w:val="en-US"/>
        </w:rPr>
        <w:t xml:space="preserve"> 15 orang.</w:t>
      </w:r>
    </w:p>
    <w:p w14:paraId="5FD639FB" w14:textId="77777777" w:rsidR="001428A9" w:rsidRPr="001428A9" w:rsidRDefault="001428A9" w:rsidP="006A4331">
      <w:pPr>
        <w:snapToGrid w:val="0"/>
        <w:spacing w:line="288" w:lineRule="auto"/>
        <w:ind w:firstLineChars="257" w:firstLine="619"/>
        <w:contextualSpacing/>
        <w:jc w:val="both"/>
        <w:rPr>
          <w:b/>
          <w:bCs/>
        </w:rPr>
      </w:pPr>
    </w:p>
    <w:p w14:paraId="387B2D99" w14:textId="77777777" w:rsidR="00516A0B" w:rsidRDefault="000D23D8" w:rsidP="006A4331">
      <w:pPr>
        <w:pStyle w:val="Wawasan2Heading1Pendahuluandll"/>
        <w:numPr>
          <w:ilvl w:val="0"/>
          <w:numId w:val="0"/>
        </w:numPr>
        <w:spacing w:line="288" w:lineRule="auto"/>
        <w:ind w:left="284" w:hanging="284"/>
        <w:contextualSpacing/>
      </w:pPr>
      <w:r w:rsidRPr="003B5269">
        <w:rPr>
          <w:lang w:val="en-US"/>
        </w:rPr>
        <w:t xml:space="preserve">HASIL </w:t>
      </w:r>
      <w:r w:rsidR="001428A9">
        <w:t>PENELITIAN</w:t>
      </w:r>
    </w:p>
    <w:p w14:paraId="2C372C1D" w14:textId="375436D1" w:rsidR="009F334C" w:rsidRDefault="009F334C" w:rsidP="009F334C">
      <w:pPr>
        <w:pStyle w:val="Wawasan24BodyArticle"/>
        <w:spacing w:line="288" w:lineRule="auto"/>
        <w:ind w:firstLine="567"/>
      </w:pPr>
      <w:r>
        <w:t>Yayasan La Tansa terletak di Desa Cangkring B RT 14 RW 03 Kecamatan Karanganyar Kabupaten Demak Provinsi Jawa Tengah. Lokasi Yayasan La Tansa berada diwilayah pedesaan yang bersebelahan dengan perumahan penduduk dengan jarak ke Kecamatan Karanganyar sejauh 1,5 km dan jarak tempuh menuju pusat kota sekitar 17 km.</w:t>
      </w:r>
    </w:p>
    <w:p w14:paraId="34C7C006" w14:textId="246CE0E3" w:rsidR="009F334C" w:rsidRDefault="009F334C" w:rsidP="009F334C">
      <w:pPr>
        <w:pStyle w:val="Wawasan24BodyArticle"/>
        <w:spacing w:line="288" w:lineRule="auto"/>
        <w:ind w:firstLine="567"/>
      </w:pPr>
      <w:r w:rsidRPr="00E96F05">
        <w:t>Yayasan La Tansa dibentuk pertama kali sebagai organisasi untuk masyarakat yaitu Pusat Kegiatan Belajar Mengajar (PKBM) dengan berbasis pesantren untuk anak-anak yang berasal dari keluarga tidak mampu, TKI, dan konflik etnis.</w:t>
      </w:r>
      <w:r>
        <w:rPr>
          <w:lang w:val="en-US"/>
        </w:rPr>
        <w:t xml:space="preserve"> </w:t>
      </w:r>
      <w:r w:rsidRPr="00E96F05">
        <w:t>Pada tahun 2009, Bapak Ky. Ulinuha Masduki, S.Pd.I, M.Pd selaku penasehat di Yayasan La Tansa menghadiri acara pertemuan Da’I Nasional di Jakarta.</w:t>
      </w:r>
      <w:r w:rsidR="00261001">
        <w:rPr>
          <w:lang w:val="en-US"/>
        </w:rPr>
        <w:t xml:space="preserve"> </w:t>
      </w:r>
      <w:r w:rsidR="00261001" w:rsidRPr="00E96F05">
        <w:t>Setelah pertemua</w:t>
      </w:r>
      <w:r w:rsidR="00261001">
        <w:rPr>
          <w:lang w:val="en-US"/>
        </w:rPr>
        <w:t>n</w:t>
      </w:r>
      <w:r w:rsidR="00261001" w:rsidRPr="00E96F05">
        <w:t xml:space="preserve"> itu, terdapat 27 anak korban </w:t>
      </w:r>
      <w:r w:rsidR="00261001" w:rsidRPr="00E96F05">
        <w:t>konflik Timik</w:t>
      </w:r>
      <w:r w:rsidR="00261001">
        <w:t>a</w:t>
      </w:r>
      <w:r w:rsidR="00261001" w:rsidRPr="00E96F05">
        <w:t xml:space="preserve"> yang dibawa ke Yayasan La Tansa. Seiring berjalannya waktu, anak korban konflik yang datang ke Yayasan La Tansa semakin bertambah dan mulai berganti. Anak yang sudah menyelesaikan pendidikannya di Yayasan La Tansa, akan kembali ke daerah asalnya.</w:t>
      </w:r>
    </w:p>
    <w:p w14:paraId="430AD301" w14:textId="77777777" w:rsidR="00294063" w:rsidRDefault="00261001" w:rsidP="009F334C">
      <w:pPr>
        <w:pStyle w:val="Wawasan24BodyArticle"/>
        <w:spacing w:line="288" w:lineRule="auto"/>
        <w:ind w:firstLine="567"/>
        <w:rPr>
          <w:lang w:val="en-US"/>
        </w:rPr>
      </w:pPr>
      <w:r>
        <w:rPr>
          <w:lang w:val="en-US"/>
        </w:rPr>
        <w:t xml:space="preserve">Hasil </w:t>
      </w:r>
      <w:proofErr w:type="spellStart"/>
      <w:r>
        <w:rPr>
          <w:lang w:val="en-US"/>
        </w:rPr>
        <w:t>temuan</w:t>
      </w:r>
      <w:proofErr w:type="spellEnd"/>
      <w:r>
        <w:rPr>
          <w:lang w:val="en-US"/>
        </w:rPr>
        <w:t xml:space="preserve"> </w:t>
      </w:r>
      <w:proofErr w:type="spellStart"/>
      <w:r>
        <w:rPr>
          <w:lang w:val="en-US"/>
        </w:rPr>
        <w:t>lapangan</w:t>
      </w:r>
      <w:proofErr w:type="spellEnd"/>
      <w:r>
        <w:rPr>
          <w:lang w:val="en-US"/>
        </w:rPr>
        <w:t xml:space="preserve"> </w:t>
      </w:r>
      <w:proofErr w:type="spellStart"/>
      <w:r>
        <w:rPr>
          <w:lang w:val="en-US"/>
        </w:rPr>
        <w:t>diperoleh</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responden</w:t>
      </w:r>
      <w:proofErr w:type="spellEnd"/>
      <w:r>
        <w:rPr>
          <w:lang w:val="en-US"/>
        </w:rPr>
        <w:t xml:space="preserve"> yang </w:t>
      </w:r>
      <w:proofErr w:type="spellStart"/>
      <w:r>
        <w:rPr>
          <w:lang w:val="en-US"/>
        </w:rPr>
        <w:t>berjumlah</w:t>
      </w:r>
      <w:proofErr w:type="spellEnd"/>
      <w:r>
        <w:rPr>
          <w:lang w:val="en-US"/>
        </w:rPr>
        <w:t xml:space="preserve"> 15 orang</w:t>
      </w:r>
      <w:r w:rsidR="00294063">
        <w:rPr>
          <w:lang w:val="en-US"/>
        </w:rPr>
        <w:t xml:space="preserve"> yang </w:t>
      </w:r>
      <w:proofErr w:type="spellStart"/>
      <w:r w:rsidR="00294063">
        <w:rPr>
          <w:lang w:val="en-US"/>
        </w:rPr>
        <w:t>berjenis</w:t>
      </w:r>
      <w:proofErr w:type="spellEnd"/>
      <w:r w:rsidR="00294063">
        <w:rPr>
          <w:lang w:val="en-US"/>
        </w:rPr>
        <w:t xml:space="preserve"> </w:t>
      </w:r>
      <w:proofErr w:type="spellStart"/>
      <w:r w:rsidR="00294063">
        <w:rPr>
          <w:lang w:val="en-US"/>
        </w:rPr>
        <w:t>kelamin</w:t>
      </w:r>
      <w:proofErr w:type="spellEnd"/>
      <w:r w:rsidR="00294063">
        <w:rPr>
          <w:lang w:val="en-US"/>
        </w:rPr>
        <w:t xml:space="preserve"> </w:t>
      </w:r>
      <w:proofErr w:type="spellStart"/>
      <w:r w:rsidR="00294063">
        <w:rPr>
          <w:lang w:val="en-US"/>
        </w:rPr>
        <w:t>laki-laki</w:t>
      </w:r>
      <w:proofErr w:type="spellEnd"/>
      <w:r>
        <w:rPr>
          <w:lang w:val="en-US"/>
        </w:rPr>
        <w:t>.</w:t>
      </w:r>
      <w:r w:rsidR="00294063">
        <w:rPr>
          <w:lang w:val="en-US"/>
        </w:rPr>
        <w:t xml:space="preserve"> Hal </w:t>
      </w:r>
      <w:proofErr w:type="spellStart"/>
      <w:r w:rsidR="00294063">
        <w:rPr>
          <w:lang w:val="en-US"/>
        </w:rPr>
        <w:t>ini</w:t>
      </w:r>
      <w:proofErr w:type="spellEnd"/>
      <w:r w:rsidR="00294063">
        <w:rPr>
          <w:lang w:val="en-US"/>
        </w:rPr>
        <w:t xml:space="preserve"> </w:t>
      </w:r>
      <w:proofErr w:type="spellStart"/>
      <w:r w:rsidR="00294063">
        <w:rPr>
          <w:lang w:val="en-US"/>
        </w:rPr>
        <w:t>dikarenakan</w:t>
      </w:r>
      <w:proofErr w:type="spellEnd"/>
      <w:r w:rsidR="00294063">
        <w:rPr>
          <w:lang w:val="en-US"/>
        </w:rPr>
        <w:t xml:space="preserve"> </w:t>
      </w:r>
      <w:proofErr w:type="spellStart"/>
      <w:r w:rsidR="00294063">
        <w:rPr>
          <w:lang w:val="en-US"/>
        </w:rPr>
        <w:t>seluruh</w:t>
      </w:r>
      <w:proofErr w:type="spellEnd"/>
      <w:r w:rsidR="00294063">
        <w:rPr>
          <w:lang w:val="en-US"/>
        </w:rPr>
        <w:t xml:space="preserve"> </w:t>
      </w:r>
      <w:proofErr w:type="spellStart"/>
      <w:r w:rsidR="00294063">
        <w:rPr>
          <w:lang w:val="en-US"/>
        </w:rPr>
        <w:t>anak</w:t>
      </w:r>
      <w:proofErr w:type="spellEnd"/>
      <w:r w:rsidR="00294063">
        <w:rPr>
          <w:lang w:val="en-US"/>
        </w:rPr>
        <w:t xml:space="preserve"> yang </w:t>
      </w:r>
      <w:proofErr w:type="spellStart"/>
      <w:r w:rsidR="00294063">
        <w:rPr>
          <w:lang w:val="en-US"/>
        </w:rPr>
        <w:t>ada</w:t>
      </w:r>
      <w:proofErr w:type="spellEnd"/>
      <w:r w:rsidR="00294063">
        <w:rPr>
          <w:lang w:val="en-US"/>
        </w:rPr>
        <w:t xml:space="preserve"> di </w:t>
      </w:r>
      <w:proofErr w:type="spellStart"/>
      <w:r w:rsidR="00294063">
        <w:rPr>
          <w:lang w:val="en-US"/>
        </w:rPr>
        <w:t>yayasan</w:t>
      </w:r>
      <w:proofErr w:type="spellEnd"/>
      <w:r w:rsidR="00294063">
        <w:rPr>
          <w:lang w:val="en-US"/>
        </w:rPr>
        <w:t xml:space="preserve"> </w:t>
      </w:r>
      <w:proofErr w:type="spellStart"/>
      <w:r w:rsidR="00294063">
        <w:rPr>
          <w:lang w:val="en-US"/>
        </w:rPr>
        <w:t>merupakan</w:t>
      </w:r>
      <w:proofErr w:type="spellEnd"/>
      <w:r w:rsidR="00294063">
        <w:rPr>
          <w:lang w:val="en-US"/>
        </w:rPr>
        <w:t xml:space="preserve"> </w:t>
      </w:r>
      <w:proofErr w:type="spellStart"/>
      <w:r w:rsidR="00294063">
        <w:rPr>
          <w:lang w:val="en-US"/>
        </w:rPr>
        <w:t>anak</w:t>
      </w:r>
      <w:proofErr w:type="spellEnd"/>
      <w:r w:rsidR="00294063">
        <w:rPr>
          <w:lang w:val="en-US"/>
        </w:rPr>
        <w:t xml:space="preserve"> </w:t>
      </w:r>
      <w:proofErr w:type="spellStart"/>
      <w:r w:rsidR="00294063">
        <w:rPr>
          <w:lang w:val="en-US"/>
        </w:rPr>
        <w:t>laki-laki</w:t>
      </w:r>
      <w:proofErr w:type="spellEnd"/>
      <w:r w:rsidR="00294063">
        <w:rPr>
          <w:lang w:val="en-US"/>
        </w:rPr>
        <w:t>.</w:t>
      </w:r>
      <w:r>
        <w:rPr>
          <w:lang w:val="en-US"/>
        </w:rPr>
        <w:t xml:space="preserve"> </w:t>
      </w:r>
      <w:proofErr w:type="spellStart"/>
      <w:r>
        <w:rPr>
          <w:lang w:val="en-US"/>
        </w:rPr>
        <w:t>Responden</w:t>
      </w:r>
      <w:proofErr w:type="spellEnd"/>
      <w:r>
        <w:rPr>
          <w:lang w:val="en-US"/>
        </w:rPr>
        <w:t xml:space="preserve"> yang </w:t>
      </w:r>
      <w:proofErr w:type="spellStart"/>
      <w:r>
        <w:rPr>
          <w:lang w:val="en-US"/>
        </w:rPr>
        <w:t>dipilih</w:t>
      </w:r>
      <w:proofErr w:type="spellEnd"/>
      <w:r>
        <w:rPr>
          <w:lang w:val="en-US"/>
        </w:rPr>
        <w:t xml:space="preserve"> </w:t>
      </w:r>
      <w:proofErr w:type="spellStart"/>
      <w:r>
        <w:rPr>
          <w:lang w:val="en-US"/>
        </w:rPr>
        <w:t>merupakan</w:t>
      </w:r>
      <w:proofErr w:type="spellEnd"/>
      <w:r>
        <w:rPr>
          <w:lang w:val="en-US"/>
        </w:rPr>
        <w:t xml:space="preserve"> </w:t>
      </w:r>
      <w:proofErr w:type="spellStart"/>
      <w:r>
        <w:rPr>
          <w:lang w:val="en-US"/>
        </w:rPr>
        <w:t>responden</w:t>
      </w:r>
      <w:proofErr w:type="spellEnd"/>
      <w:r>
        <w:rPr>
          <w:lang w:val="en-US"/>
        </w:rPr>
        <w:t xml:space="preserve"> yang </w:t>
      </w:r>
      <w:proofErr w:type="spellStart"/>
      <w:r>
        <w:rPr>
          <w:lang w:val="en-US"/>
        </w:rPr>
        <w:t>terlibat</w:t>
      </w:r>
      <w:proofErr w:type="spellEnd"/>
      <w:r>
        <w:rPr>
          <w:lang w:val="en-US"/>
        </w:rPr>
        <w:t xml:space="preserve"> </w:t>
      </w:r>
      <w:proofErr w:type="spellStart"/>
      <w:r>
        <w:rPr>
          <w:lang w:val="en-US"/>
        </w:rPr>
        <w:t>aktif</w:t>
      </w:r>
      <w:proofErr w:type="spellEnd"/>
      <w:r>
        <w:rPr>
          <w:lang w:val="en-US"/>
        </w:rPr>
        <w:t xml:space="preserve"> </w:t>
      </w:r>
      <w:proofErr w:type="spellStart"/>
      <w:r>
        <w:rPr>
          <w:lang w:val="en-US"/>
        </w:rPr>
        <w:t>dalam</w:t>
      </w:r>
      <w:proofErr w:type="spellEnd"/>
      <w:r>
        <w:rPr>
          <w:lang w:val="en-US"/>
        </w:rPr>
        <w:t xml:space="preserve"> </w:t>
      </w:r>
      <w:proofErr w:type="spellStart"/>
      <w:r>
        <w:rPr>
          <w:lang w:val="en-US"/>
        </w:rPr>
        <w:t>pengasuhan</w:t>
      </w:r>
      <w:proofErr w:type="spellEnd"/>
      <w:r>
        <w:rPr>
          <w:lang w:val="en-US"/>
        </w:rPr>
        <w:t xml:space="preserve"> Yayasan La </w:t>
      </w:r>
      <w:proofErr w:type="spellStart"/>
      <w:r>
        <w:rPr>
          <w:lang w:val="en-US"/>
        </w:rPr>
        <w:t>Tansa</w:t>
      </w:r>
      <w:proofErr w:type="spellEnd"/>
      <w:r w:rsidR="00294063">
        <w:rPr>
          <w:lang w:val="en-US"/>
        </w:rPr>
        <w:t xml:space="preserve"> </w:t>
      </w:r>
      <w:proofErr w:type="spellStart"/>
      <w:r w:rsidR="00294063">
        <w:rPr>
          <w:lang w:val="en-US"/>
        </w:rPr>
        <w:t>dengan</w:t>
      </w:r>
      <w:proofErr w:type="spellEnd"/>
      <w:r w:rsidR="00294063">
        <w:rPr>
          <w:lang w:val="en-US"/>
        </w:rPr>
        <w:t xml:space="preserve"> </w:t>
      </w:r>
      <w:proofErr w:type="spellStart"/>
      <w:r w:rsidR="00294063">
        <w:rPr>
          <w:lang w:val="en-US"/>
        </w:rPr>
        <w:t>rentang</w:t>
      </w:r>
      <w:proofErr w:type="spellEnd"/>
      <w:r w:rsidR="00294063">
        <w:rPr>
          <w:lang w:val="en-US"/>
        </w:rPr>
        <w:t xml:space="preserve"> </w:t>
      </w:r>
      <w:proofErr w:type="spellStart"/>
      <w:r w:rsidR="00294063">
        <w:rPr>
          <w:lang w:val="en-US"/>
        </w:rPr>
        <w:t>usia</w:t>
      </w:r>
      <w:proofErr w:type="spellEnd"/>
      <w:r w:rsidR="00294063">
        <w:rPr>
          <w:lang w:val="en-US"/>
        </w:rPr>
        <w:t xml:space="preserve"> 11-18 </w:t>
      </w:r>
      <w:proofErr w:type="spellStart"/>
      <w:r w:rsidR="00294063">
        <w:rPr>
          <w:lang w:val="en-US"/>
        </w:rPr>
        <w:t>tahun</w:t>
      </w:r>
      <w:proofErr w:type="spellEnd"/>
      <w:r>
        <w:rPr>
          <w:lang w:val="en-US"/>
        </w:rPr>
        <w:t xml:space="preserve">. </w:t>
      </w:r>
    </w:p>
    <w:p w14:paraId="15E7483C" w14:textId="77777777" w:rsidR="00294063" w:rsidRDefault="00294063" w:rsidP="009F334C">
      <w:pPr>
        <w:pStyle w:val="Wawasan24BodyArticle"/>
        <w:spacing w:line="288" w:lineRule="auto"/>
        <w:ind w:firstLine="567"/>
        <w:rPr>
          <w:lang w:val="en-US"/>
        </w:rPr>
      </w:pPr>
      <w:proofErr w:type="spellStart"/>
      <w:r>
        <w:rPr>
          <w:lang w:val="en-US"/>
        </w:rPr>
        <w:t>Mayoritas</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berasal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daerah</w:t>
      </w:r>
      <w:proofErr w:type="spellEnd"/>
      <w:r>
        <w:rPr>
          <w:lang w:val="en-US"/>
        </w:rPr>
        <w:t xml:space="preserve"> Fak-Fak. </w:t>
      </w:r>
      <w:proofErr w:type="spellStart"/>
      <w:r>
        <w:rPr>
          <w:lang w:val="en-US"/>
        </w:rPr>
        <w:t>Namun</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daerah</w:t>
      </w:r>
      <w:proofErr w:type="spellEnd"/>
      <w:r>
        <w:rPr>
          <w:lang w:val="en-US"/>
        </w:rPr>
        <w:t xml:space="preserve"> </w:t>
      </w:r>
      <w:proofErr w:type="spellStart"/>
      <w:r>
        <w:rPr>
          <w:lang w:val="en-US"/>
        </w:rPr>
        <w:t>lainnya</w:t>
      </w:r>
      <w:proofErr w:type="spellEnd"/>
      <w:r>
        <w:rPr>
          <w:lang w:val="en-US"/>
        </w:rPr>
        <w:t xml:space="preserve"> di Papua </w:t>
      </w:r>
      <w:proofErr w:type="spellStart"/>
      <w:r>
        <w:rPr>
          <w:lang w:val="en-US"/>
        </w:rPr>
        <w:t>yaitu</w:t>
      </w:r>
      <w:proofErr w:type="spellEnd"/>
      <w:r>
        <w:rPr>
          <w:lang w:val="en-US"/>
        </w:rPr>
        <w:t xml:space="preserve"> </w:t>
      </w:r>
      <w:proofErr w:type="spellStart"/>
      <w:r>
        <w:rPr>
          <w:lang w:val="en-US"/>
        </w:rPr>
        <w:t>Sorong</w:t>
      </w:r>
      <w:proofErr w:type="spellEnd"/>
      <w:r>
        <w:rPr>
          <w:lang w:val="en-US"/>
        </w:rPr>
        <w:t xml:space="preserve"> dan </w:t>
      </w:r>
      <w:proofErr w:type="spellStart"/>
      <w:r>
        <w:rPr>
          <w:lang w:val="en-US"/>
        </w:rPr>
        <w:t>Asmat</w:t>
      </w:r>
      <w:proofErr w:type="spellEnd"/>
      <w:r>
        <w:rPr>
          <w:lang w:val="en-US"/>
        </w:rPr>
        <w:t xml:space="preserve">. </w:t>
      </w:r>
      <w:proofErr w:type="spellStart"/>
      <w:r>
        <w:rPr>
          <w:lang w:val="en-US"/>
        </w:rPr>
        <w:t>Sementara</w:t>
      </w:r>
      <w:proofErr w:type="spellEnd"/>
      <w:r>
        <w:rPr>
          <w:lang w:val="en-US"/>
        </w:rPr>
        <w:t xml:space="preserve"> </w:t>
      </w:r>
      <w:proofErr w:type="spellStart"/>
      <w:r>
        <w:rPr>
          <w:lang w:val="en-US"/>
        </w:rPr>
        <w:t>itu</w:t>
      </w:r>
      <w:proofErr w:type="spellEnd"/>
      <w:r>
        <w:rPr>
          <w:lang w:val="en-US"/>
        </w:rPr>
        <w:t xml:space="preserve">, </w:t>
      </w:r>
      <w:proofErr w:type="spellStart"/>
      <w:r>
        <w:rPr>
          <w:lang w:val="en-US"/>
        </w:rPr>
        <w:t>terdapat</w:t>
      </w:r>
      <w:proofErr w:type="spellEnd"/>
      <w:r>
        <w:rPr>
          <w:lang w:val="en-US"/>
        </w:rPr>
        <w:t xml:space="preserve"> </w:t>
      </w:r>
      <w:proofErr w:type="spellStart"/>
      <w:r>
        <w:rPr>
          <w:lang w:val="en-US"/>
        </w:rPr>
        <w:t>responden</w:t>
      </w:r>
      <w:proofErr w:type="spellEnd"/>
      <w:r>
        <w:rPr>
          <w:lang w:val="en-US"/>
        </w:rPr>
        <w:t xml:space="preserve"> yang </w:t>
      </w:r>
      <w:proofErr w:type="spellStart"/>
      <w:r>
        <w:rPr>
          <w:lang w:val="en-US"/>
        </w:rPr>
        <w:t>berasal</w:t>
      </w:r>
      <w:proofErr w:type="spellEnd"/>
      <w:r>
        <w:rPr>
          <w:lang w:val="en-US"/>
        </w:rPr>
        <w:t xml:space="preserve"> </w:t>
      </w:r>
      <w:proofErr w:type="spellStart"/>
      <w:r>
        <w:rPr>
          <w:lang w:val="en-US"/>
        </w:rPr>
        <w:t>dari</w:t>
      </w:r>
      <w:proofErr w:type="spellEnd"/>
      <w:r>
        <w:rPr>
          <w:lang w:val="en-US"/>
        </w:rPr>
        <w:t xml:space="preserve"> </w:t>
      </w:r>
      <w:proofErr w:type="spellStart"/>
      <w:r>
        <w:rPr>
          <w:lang w:val="en-US"/>
        </w:rPr>
        <w:t>luar</w:t>
      </w:r>
      <w:proofErr w:type="spellEnd"/>
      <w:r>
        <w:rPr>
          <w:lang w:val="en-US"/>
        </w:rPr>
        <w:t xml:space="preserve"> Papua </w:t>
      </w:r>
      <w:proofErr w:type="spellStart"/>
      <w:r>
        <w:rPr>
          <w:lang w:val="en-US"/>
        </w:rPr>
        <w:t>yaitu</w:t>
      </w:r>
      <w:proofErr w:type="spellEnd"/>
      <w:r>
        <w:rPr>
          <w:lang w:val="en-US"/>
        </w:rPr>
        <w:t xml:space="preserve"> Maluku dan </w:t>
      </w:r>
      <w:proofErr w:type="spellStart"/>
      <w:r>
        <w:rPr>
          <w:lang w:val="en-US"/>
        </w:rPr>
        <w:t>Tidore</w:t>
      </w:r>
      <w:proofErr w:type="spellEnd"/>
      <w:r>
        <w:rPr>
          <w:lang w:val="en-US"/>
        </w:rPr>
        <w:t xml:space="preserve">. </w:t>
      </w:r>
      <w:proofErr w:type="spellStart"/>
      <w:r>
        <w:rPr>
          <w:lang w:val="en-US"/>
        </w:rPr>
        <w:t>Keseluruhan</w:t>
      </w:r>
      <w:proofErr w:type="spellEnd"/>
      <w:r>
        <w:rPr>
          <w:lang w:val="en-US"/>
        </w:rPr>
        <w:t xml:space="preserve"> </w:t>
      </w:r>
      <w:proofErr w:type="spellStart"/>
      <w:r>
        <w:rPr>
          <w:lang w:val="en-US"/>
        </w:rPr>
        <w:t>responden</w:t>
      </w:r>
      <w:proofErr w:type="spellEnd"/>
      <w:r>
        <w:rPr>
          <w:lang w:val="en-US"/>
        </w:rPr>
        <w:t xml:space="preserve"> </w:t>
      </w:r>
      <w:proofErr w:type="spellStart"/>
      <w:r>
        <w:rPr>
          <w:lang w:val="en-US"/>
        </w:rPr>
        <w:t>telah</w:t>
      </w:r>
      <w:proofErr w:type="spellEnd"/>
      <w:r>
        <w:rPr>
          <w:lang w:val="en-US"/>
        </w:rPr>
        <w:t xml:space="preserve"> </w:t>
      </w:r>
      <w:proofErr w:type="spellStart"/>
      <w:r>
        <w:rPr>
          <w:lang w:val="en-US"/>
        </w:rPr>
        <w:t>tinggal</w:t>
      </w:r>
      <w:proofErr w:type="spellEnd"/>
      <w:r>
        <w:rPr>
          <w:lang w:val="en-US"/>
        </w:rPr>
        <w:t xml:space="preserve"> di </w:t>
      </w:r>
      <w:proofErr w:type="spellStart"/>
      <w:r>
        <w:rPr>
          <w:lang w:val="en-US"/>
        </w:rPr>
        <w:t>panti</w:t>
      </w:r>
      <w:proofErr w:type="spellEnd"/>
      <w:r>
        <w:rPr>
          <w:lang w:val="en-US"/>
        </w:rPr>
        <w:t xml:space="preserve"> </w:t>
      </w:r>
      <w:proofErr w:type="spellStart"/>
      <w:r>
        <w:rPr>
          <w:lang w:val="en-US"/>
        </w:rPr>
        <w:t>selama</w:t>
      </w:r>
      <w:proofErr w:type="spellEnd"/>
      <w:r>
        <w:rPr>
          <w:lang w:val="en-US"/>
        </w:rPr>
        <w:t xml:space="preserve"> 1-5 </w:t>
      </w:r>
      <w:proofErr w:type="spellStart"/>
      <w:r>
        <w:rPr>
          <w:lang w:val="en-US"/>
        </w:rPr>
        <w:t>tahun</w:t>
      </w:r>
      <w:proofErr w:type="spellEnd"/>
      <w:r>
        <w:rPr>
          <w:lang w:val="en-US"/>
        </w:rPr>
        <w:t>.</w:t>
      </w:r>
    </w:p>
    <w:p w14:paraId="7FFC2174" w14:textId="149AE8F2" w:rsidR="00261001" w:rsidRDefault="00261001" w:rsidP="009F334C">
      <w:pPr>
        <w:pStyle w:val="Wawasan24BodyArticle"/>
        <w:spacing w:line="288" w:lineRule="auto"/>
        <w:ind w:firstLine="567"/>
        <w:rPr>
          <w:lang w:val="en-US"/>
        </w:rPr>
      </w:pPr>
      <w:proofErr w:type="spellStart"/>
      <w:r>
        <w:rPr>
          <w:lang w:val="en-US"/>
        </w:rPr>
        <w:t>Berikut</w:t>
      </w:r>
      <w:proofErr w:type="spellEnd"/>
      <w:r>
        <w:rPr>
          <w:lang w:val="en-US"/>
        </w:rPr>
        <w:t xml:space="preserve"> </w:t>
      </w:r>
      <w:proofErr w:type="spellStart"/>
      <w:r>
        <w:rPr>
          <w:lang w:val="en-US"/>
        </w:rPr>
        <w:t>hasil</w:t>
      </w:r>
      <w:proofErr w:type="spellEnd"/>
      <w:r>
        <w:rPr>
          <w:lang w:val="en-US"/>
        </w:rPr>
        <w:t xml:space="preserve"> </w:t>
      </w:r>
      <w:proofErr w:type="spellStart"/>
      <w:r>
        <w:rPr>
          <w:lang w:val="en-US"/>
        </w:rPr>
        <w:t>temuan</w:t>
      </w:r>
      <w:proofErr w:type="spellEnd"/>
      <w:r>
        <w:rPr>
          <w:lang w:val="en-US"/>
        </w:rPr>
        <w:t xml:space="preserve"> </w:t>
      </w:r>
      <w:proofErr w:type="spellStart"/>
      <w:r>
        <w:rPr>
          <w:lang w:val="en-US"/>
        </w:rPr>
        <w:t>lapangan</w:t>
      </w:r>
      <w:proofErr w:type="spellEnd"/>
      <w:r>
        <w:rPr>
          <w:lang w:val="en-US"/>
        </w:rPr>
        <w:t xml:space="preserve"> </w:t>
      </w:r>
      <w:proofErr w:type="spellStart"/>
      <w:r>
        <w:rPr>
          <w:lang w:val="en-US"/>
        </w:rPr>
        <w:t>mengenai</w:t>
      </w:r>
      <w:proofErr w:type="spellEnd"/>
      <w:r>
        <w:rPr>
          <w:lang w:val="en-US"/>
        </w:rPr>
        <w:t xml:space="preserve"> </w:t>
      </w:r>
      <w:proofErr w:type="spellStart"/>
      <w:r>
        <w:rPr>
          <w:lang w:val="en-US"/>
        </w:rPr>
        <w:t>perlindungan</w:t>
      </w:r>
      <w:proofErr w:type="spellEnd"/>
      <w:r>
        <w:rPr>
          <w:lang w:val="en-US"/>
        </w:rPr>
        <w:t xml:space="preserve"> </w:t>
      </w:r>
      <w:proofErr w:type="spellStart"/>
      <w:r>
        <w:rPr>
          <w:lang w:val="en-US"/>
        </w:rPr>
        <w:t>sosial</w:t>
      </w:r>
      <w:proofErr w:type="spellEnd"/>
      <w:r>
        <w:rPr>
          <w:lang w:val="en-US"/>
        </w:rPr>
        <w:t xml:space="preserve"> </w:t>
      </w:r>
      <w:proofErr w:type="spellStart"/>
      <w:r>
        <w:rPr>
          <w:lang w:val="en-US"/>
        </w:rPr>
        <w:t>anak</w:t>
      </w:r>
      <w:proofErr w:type="spellEnd"/>
      <w:r>
        <w:rPr>
          <w:lang w:val="en-US"/>
        </w:rPr>
        <w:t xml:space="preserve"> korban </w:t>
      </w:r>
      <w:proofErr w:type="spellStart"/>
      <w:r>
        <w:rPr>
          <w:lang w:val="en-US"/>
        </w:rPr>
        <w:t>konflik</w:t>
      </w:r>
      <w:proofErr w:type="spellEnd"/>
      <w:r>
        <w:rPr>
          <w:lang w:val="en-US"/>
        </w:rPr>
        <w:t xml:space="preserve"> di Yayasan La </w:t>
      </w:r>
      <w:proofErr w:type="spellStart"/>
      <w:r>
        <w:rPr>
          <w:lang w:val="en-US"/>
        </w:rPr>
        <w:t>Tansa</w:t>
      </w:r>
      <w:proofErr w:type="spellEnd"/>
      <w:r>
        <w:rPr>
          <w:lang w:val="en-US"/>
        </w:rPr>
        <w:t xml:space="preserve"> </w:t>
      </w:r>
      <w:proofErr w:type="spellStart"/>
      <w:r>
        <w:rPr>
          <w:lang w:val="en-US"/>
        </w:rPr>
        <w:t>Desa</w:t>
      </w:r>
      <w:proofErr w:type="spellEnd"/>
      <w:r>
        <w:rPr>
          <w:lang w:val="en-US"/>
        </w:rPr>
        <w:t xml:space="preserve"> </w:t>
      </w:r>
      <w:proofErr w:type="spellStart"/>
      <w:r>
        <w:rPr>
          <w:lang w:val="en-US"/>
        </w:rPr>
        <w:t>Cangkring</w:t>
      </w:r>
      <w:proofErr w:type="spellEnd"/>
      <w:r>
        <w:rPr>
          <w:lang w:val="en-US"/>
        </w:rPr>
        <w:t xml:space="preserve"> B </w:t>
      </w:r>
      <w:proofErr w:type="spellStart"/>
      <w:r>
        <w:rPr>
          <w:lang w:val="en-US"/>
        </w:rPr>
        <w:t>Kecamatan</w:t>
      </w:r>
      <w:proofErr w:type="spellEnd"/>
      <w:r>
        <w:rPr>
          <w:lang w:val="en-US"/>
        </w:rPr>
        <w:t xml:space="preserve"> </w:t>
      </w:r>
      <w:proofErr w:type="spellStart"/>
      <w:r>
        <w:rPr>
          <w:lang w:val="en-US"/>
        </w:rPr>
        <w:t>Karanganyar</w:t>
      </w:r>
      <w:proofErr w:type="spellEnd"/>
      <w:r>
        <w:rPr>
          <w:lang w:val="en-US"/>
        </w:rPr>
        <w:t xml:space="preserve"> </w:t>
      </w:r>
      <w:proofErr w:type="spellStart"/>
      <w:r>
        <w:rPr>
          <w:lang w:val="en-US"/>
        </w:rPr>
        <w:t>Kabupaten</w:t>
      </w:r>
      <w:proofErr w:type="spellEnd"/>
      <w:r>
        <w:rPr>
          <w:lang w:val="en-US"/>
        </w:rPr>
        <w:t xml:space="preserve"> </w:t>
      </w:r>
      <w:proofErr w:type="spellStart"/>
      <w:r>
        <w:rPr>
          <w:lang w:val="en-US"/>
        </w:rPr>
        <w:t>Demak</w:t>
      </w:r>
      <w:proofErr w:type="spellEnd"/>
      <w:r>
        <w:rPr>
          <w:lang w:val="en-US"/>
        </w:rPr>
        <w:t>.</w:t>
      </w:r>
    </w:p>
    <w:p w14:paraId="2899A2D2" w14:textId="3923724E" w:rsidR="00261001" w:rsidRDefault="00261001" w:rsidP="00261001">
      <w:pPr>
        <w:pStyle w:val="Wawasan24BodyArticle"/>
        <w:numPr>
          <w:ilvl w:val="0"/>
          <w:numId w:val="27"/>
        </w:numPr>
        <w:tabs>
          <w:tab w:val="clear" w:pos="360"/>
          <w:tab w:val="clear" w:pos="709"/>
          <w:tab w:val="clear" w:pos="2880"/>
        </w:tabs>
        <w:spacing w:line="288" w:lineRule="auto"/>
        <w:ind w:left="567" w:hanging="567"/>
        <w:rPr>
          <w:b/>
          <w:bCs/>
          <w:lang w:val="en-US"/>
        </w:rPr>
      </w:pPr>
      <w:proofErr w:type="spellStart"/>
      <w:r w:rsidRPr="00294063">
        <w:rPr>
          <w:b/>
          <w:bCs/>
          <w:lang w:val="en-US"/>
        </w:rPr>
        <w:t>Akses</w:t>
      </w:r>
      <w:proofErr w:type="spellEnd"/>
      <w:r w:rsidRPr="00294063">
        <w:rPr>
          <w:b/>
          <w:bCs/>
          <w:lang w:val="en-US"/>
        </w:rPr>
        <w:t xml:space="preserve"> </w:t>
      </w:r>
      <w:proofErr w:type="spellStart"/>
      <w:r w:rsidRPr="00294063">
        <w:rPr>
          <w:b/>
          <w:bCs/>
          <w:lang w:val="en-US"/>
        </w:rPr>
        <w:t>Pemenuhan</w:t>
      </w:r>
      <w:proofErr w:type="spellEnd"/>
      <w:r w:rsidRPr="00294063">
        <w:rPr>
          <w:b/>
          <w:bCs/>
          <w:lang w:val="en-US"/>
        </w:rPr>
        <w:t xml:space="preserve"> </w:t>
      </w:r>
      <w:proofErr w:type="spellStart"/>
      <w:r w:rsidRPr="00294063">
        <w:rPr>
          <w:b/>
          <w:bCs/>
          <w:lang w:val="en-US"/>
        </w:rPr>
        <w:t>Kebutuhan</w:t>
      </w:r>
      <w:proofErr w:type="spellEnd"/>
      <w:r w:rsidRPr="00294063">
        <w:rPr>
          <w:b/>
          <w:bCs/>
          <w:lang w:val="en-US"/>
        </w:rPr>
        <w:t xml:space="preserve"> Dasar Anak Korban </w:t>
      </w:r>
      <w:proofErr w:type="spellStart"/>
      <w:r w:rsidRPr="00294063">
        <w:rPr>
          <w:b/>
          <w:bCs/>
          <w:lang w:val="en-US"/>
        </w:rPr>
        <w:t>Konflik</w:t>
      </w:r>
      <w:proofErr w:type="spellEnd"/>
    </w:p>
    <w:p w14:paraId="1FE4E86A" w14:textId="5F8ED763" w:rsidR="00294063" w:rsidRDefault="005E0F67" w:rsidP="00294063">
      <w:pPr>
        <w:pStyle w:val="Wawasan24BodyArticle"/>
        <w:tabs>
          <w:tab w:val="clear" w:pos="360"/>
          <w:tab w:val="clear" w:pos="709"/>
          <w:tab w:val="clear" w:pos="2880"/>
        </w:tabs>
        <w:spacing w:line="288" w:lineRule="auto"/>
        <w:ind w:firstLine="567"/>
      </w:pPr>
      <w:r>
        <w:t>Akses pemenuhan kebutuhan dasar berkaitan dengan makanan, pakaian, dan tempat tinggal yang diberikan oleh Yayasan La Tansa kepada anak korban konflik. Kualitas dan kuantitas pemenuhan kebutuhan dasar anak perlu menjadi perhatian bagi Yayasan La Tansa dalam mendukung pertumbuhan anak.</w:t>
      </w:r>
    </w:p>
    <w:p w14:paraId="7023E5AF" w14:textId="440EF085" w:rsidR="005E0F67" w:rsidRDefault="005E0F67" w:rsidP="005E0F67">
      <w:pPr>
        <w:pStyle w:val="Wawasan24BodyArticle"/>
        <w:tabs>
          <w:tab w:val="clear" w:pos="360"/>
          <w:tab w:val="clear" w:pos="709"/>
          <w:tab w:val="clear" w:pos="2880"/>
        </w:tabs>
        <w:spacing w:line="288" w:lineRule="auto"/>
        <w:ind w:firstLine="567"/>
      </w:pPr>
      <w:r>
        <w:t>Secara kontinum, gambaran perlindungan sosial anak korban konflik apabila ditinjau dari aspek pemenuhan kebutuhan dasar dapat digambarkan sebagai berikut.</w:t>
      </w:r>
    </w:p>
    <w:p w14:paraId="0C2DFC81" w14:textId="5B3CA0B3" w:rsidR="005E0F67" w:rsidRPr="005E0F67" w:rsidRDefault="005E0F67" w:rsidP="005E0F67">
      <w:pPr>
        <w:pStyle w:val="Wawasan24BodyArticle"/>
        <w:tabs>
          <w:tab w:val="clear" w:pos="360"/>
          <w:tab w:val="clear" w:pos="709"/>
          <w:tab w:val="clear" w:pos="2880"/>
        </w:tabs>
        <w:spacing w:line="288" w:lineRule="auto"/>
        <w:ind w:firstLine="0"/>
        <w:jc w:val="center"/>
        <w:rPr>
          <w:lang w:val="en-US"/>
        </w:rPr>
      </w:pPr>
      <w:r>
        <w:rPr>
          <w:noProof/>
        </w:rPr>
        <w:lastRenderedPageBreak/>
        <w:drawing>
          <wp:inline distT="0" distB="0" distL="0" distR="0" wp14:anchorId="3FEDE9F0" wp14:editId="193D180E">
            <wp:extent cx="2741295" cy="718458"/>
            <wp:effectExtent l="0" t="0" r="1905" b="571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22" cstate="print">
                      <a:extLst>
                        <a:ext uri="{28A0092B-C50C-407E-A947-70E740481C1C}">
                          <a14:useLocalDpi xmlns:a14="http://schemas.microsoft.com/office/drawing/2010/main" val="0"/>
                        </a:ext>
                      </a:extLst>
                    </a:blip>
                    <a:srcRect l="17891" t="10868" r="12309" b="73812"/>
                    <a:stretch/>
                  </pic:blipFill>
                  <pic:spPr bwMode="auto">
                    <a:xfrm>
                      <a:off x="0" y="0"/>
                      <a:ext cx="2741295" cy="718458"/>
                    </a:xfrm>
                    <a:prstGeom prst="rect">
                      <a:avLst/>
                    </a:prstGeom>
                    <a:ln>
                      <a:noFill/>
                    </a:ln>
                    <a:extLst>
                      <a:ext uri="{53640926-AAD7-44D8-BBD7-CCE9431645EC}">
                        <a14:shadowObscured xmlns:a14="http://schemas.microsoft.com/office/drawing/2010/main"/>
                      </a:ext>
                    </a:extLst>
                  </pic:spPr>
                </pic:pic>
              </a:graphicData>
            </a:graphic>
          </wp:inline>
        </w:drawing>
      </w:r>
    </w:p>
    <w:p w14:paraId="6080F816" w14:textId="23E0500B" w:rsidR="005E0F67" w:rsidRDefault="005E0F67" w:rsidP="00253FC6">
      <w:pPr>
        <w:pStyle w:val="Wawasan24BodyArticle"/>
        <w:tabs>
          <w:tab w:val="clear" w:pos="360"/>
          <w:tab w:val="clear" w:pos="709"/>
          <w:tab w:val="clear" w:pos="2880"/>
        </w:tabs>
        <w:spacing w:line="288" w:lineRule="auto"/>
        <w:ind w:left="1134" w:hanging="1134"/>
        <w:rPr>
          <w:lang w:val="en-US"/>
        </w:rPr>
      </w:pPr>
      <w:r w:rsidRPr="001B488B">
        <w:rPr>
          <w:b/>
          <w:bCs/>
          <w:lang w:val="en-US"/>
        </w:rPr>
        <w:t>Gambar</w:t>
      </w:r>
      <w:r w:rsidR="001B488B" w:rsidRPr="001B488B">
        <w:rPr>
          <w:b/>
          <w:bCs/>
          <w:lang w:val="en-US"/>
        </w:rPr>
        <w:t xml:space="preserve"> 1</w:t>
      </w:r>
      <w:r w:rsidR="001B488B">
        <w:rPr>
          <w:lang w:val="en-US"/>
        </w:rPr>
        <w:t>:</w:t>
      </w:r>
      <w:r w:rsidR="00253FC6">
        <w:rPr>
          <w:lang w:val="en-US"/>
        </w:rPr>
        <w:t xml:space="preserve"> Garis </w:t>
      </w:r>
      <w:proofErr w:type="spellStart"/>
      <w:r w:rsidR="00253FC6">
        <w:rPr>
          <w:lang w:val="en-US"/>
        </w:rPr>
        <w:t>Kontinum</w:t>
      </w:r>
      <w:proofErr w:type="spellEnd"/>
      <w:r w:rsidR="00253FC6">
        <w:rPr>
          <w:lang w:val="en-US"/>
        </w:rPr>
        <w:t xml:space="preserve"> </w:t>
      </w:r>
      <w:proofErr w:type="spellStart"/>
      <w:r w:rsidR="00253FC6">
        <w:rPr>
          <w:lang w:val="en-US"/>
        </w:rPr>
        <w:t>Aspek</w:t>
      </w:r>
      <w:proofErr w:type="spellEnd"/>
      <w:r w:rsidR="00253FC6">
        <w:rPr>
          <w:lang w:val="en-US"/>
        </w:rPr>
        <w:t xml:space="preserve"> </w:t>
      </w:r>
      <w:proofErr w:type="spellStart"/>
      <w:r w:rsidR="00253FC6">
        <w:rPr>
          <w:lang w:val="en-US"/>
        </w:rPr>
        <w:t>Pemenuhan</w:t>
      </w:r>
      <w:proofErr w:type="spellEnd"/>
      <w:r w:rsidR="00253FC6">
        <w:rPr>
          <w:lang w:val="en-US"/>
        </w:rPr>
        <w:t xml:space="preserve"> </w:t>
      </w:r>
      <w:proofErr w:type="spellStart"/>
      <w:r w:rsidR="00253FC6">
        <w:rPr>
          <w:lang w:val="en-US"/>
        </w:rPr>
        <w:t>Kebutuhan</w:t>
      </w:r>
      <w:proofErr w:type="spellEnd"/>
      <w:r w:rsidR="00253FC6">
        <w:rPr>
          <w:lang w:val="en-US"/>
        </w:rPr>
        <w:t xml:space="preserve"> Dasar Anak Korban </w:t>
      </w:r>
      <w:proofErr w:type="spellStart"/>
      <w:r w:rsidR="00253FC6">
        <w:rPr>
          <w:lang w:val="en-US"/>
        </w:rPr>
        <w:t>Konflik</w:t>
      </w:r>
      <w:proofErr w:type="spellEnd"/>
    </w:p>
    <w:p w14:paraId="24CD4432" w14:textId="2F0B6B40" w:rsidR="00253FC6" w:rsidRDefault="00253FC6" w:rsidP="00253FC6">
      <w:pPr>
        <w:pStyle w:val="Wawasan24BodyArticle"/>
        <w:tabs>
          <w:tab w:val="clear" w:pos="360"/>
          <w:tab w:val="clear" w:pos="709"/>
          <w:tab w:val="clear" w:pos="2880"/>
        </w:tabs>
        <w:spacing w:line="288" w:lineRule="auto"/>
        <w:ind w:firstLine="567"/>
      </w:pPr>
      <w:r>
        <w:t xml:space="preserve">Berdasarkan Gambar </w:t>
      </w:r>
      <w:r>
        <w:rPr>
          <w:lang w:val="en-US"/>
        </w:rPr>
        <w:t>1</w:t>
      </w:r>
      <w:r>
        <w:t xml:space="preserve"> menunjukkan bahwa total skor pada aspek pemenuhan kebutuhan dasar yaitu sebesar 383 dan berada pada interval sedang. Dapat disimpulkan bahwa perlindungan sosial anak korban konflik pada aspek pemenuhan kebutuhan dasar dapat dikatakan cukup. Hal ini dapat dilihat melalui beberapa indikator yang memiliki jawaban tertinggi.</w:t>
      </w:r>
    </w:p>
    <w:p w14:paraId="641E3F3A" w14:textId="2A39466E" w:rsidR="00253FC6" w:rsidRPr="005E0F67" w:rsidRDefault="00253FC6" w:rsidP="00253FC6">
      <w:pPr>
        <w:pStyle w:val="Wawasan24BodyArticle"/>
        <w:tabs>
          <w:tab w:val="clear" w:pos="360"/>
          <w:tab w:val="clear" w:pos="709"/>
          <w:tab w:val="clear" w:pos="2880"/>
        </w:tabs>
        <w:spacing w:line="288" w:lineRule="auto"/>
        <w:ind w:firstLine="567"/>
        <w:rPr>
          <w:lang w:val="en-US"/>
        </w:rPr>
      </w:pPr>
      <w:r>
        <w:t>Indikator pertama yang memiliki respon tinggi adalah fasilitas MCK dengan skor sebesar 56. Artinya, fasilitas MCK yang ada di Yayasan La Tansa memiliki kondisi yang baik dan dapat selalu digunakan oleh anak-anak. Indikator kedua yang memiliki respon tinggi adalah kuantitas makanan anak dalam sehari dengan skor 55. Artinya, responden selalu mendapatkan makan sebanyak 3 kali sehari. Indikator ketiga yang memiliki respon tinggi adalah kepemilikan pakaian pribadi dengan skor 48. Artinya, responden memiliki pakaian secara pribadi dan tidak harus bergantian pakaian satu sama lain.</w:t>
      </w:r>
    </w:p>
    <w:p w14:paraId="3F907E63" w14:textId="40FF6265" w:rsidR="00261001" w:rsidRDefault="00261001" w:rsidP="00261001">
      <w:pPr>
        <w:pStyle w:val="Wawasan24BodyArticle"/>
        <w:numPr>
          <w:ilvl w:val="0"/>
          <w:numId w:val="27"/>
        </w:numPr>
        <w:tabs>
          <w:tab w:val="clear" w:pos="360"/>
          <w:tab w:val="clear" w:pos="709"/>
          <w:tab w:val="clear" w:pos="2880"/>
        </w:tabs>
        <w:spacing w:line="288" w:lineRule="auto"/>
        <w:ind w:left="567" w:hanging="567"/>
        <w:rPr>
          <w:b/>
          <w:bCs/>
          <w:lang w:val="en-US"/>
        </w:rPr>
      </w:pPr>
      <w:proofErr w:type="spellStart"/>
      <w:r w:rsidRPr="00294063">
        <w:rPr>
          <w:b/>
          <w:bCs/>
          <w:lang w:val="en-US"/>
        </w:rPr>
        <w:t>Akses</w:t>
      </w:r>
      <w:proofErr w:type="spellEnd"/>
      <w:r w:rsidRPr="00294063">
        <w:rPr>
          <w:b/>
          <w:bCs/>
          <w:lang w:val="en-US"/>
        </w:rPr>
        <w:t xml:space="preserve"> </w:t>
      </w:r>
      <w:proofErr w:type="spellStart"/>
      <w:r w:rsidRPr="00294063">
        <w:rPr>
          <w:b/>
          <w:bCs/>
          <w:lang w:val="en-US"/>
        </w:rPr>
        <w:t>Layanan</w:t>
      </w:r>
      <w:proofErr w:type="spellEnd"/>
      <w:r w:rsidRPr="00294063">
        <w:rPr>
          <w:b/>
          <w:bCs/>
          <w:lang w:val="en-US"/>
        </w:rPr>
        <w:t xml:space="preserve"> Pendidikan Anak Korban </w:t>
      </w:r>
      <w:proofErr w:type="spellStart"/>
      <w:r w:rsidRPr="00294063">
        <w:rPr>
          <w:b/>
          <w:bCs/>
          <w:lang w:val="en-US"/>
        </w:rPr>
        <w:t>Konflik</w:t>
      </w:r>
      <w:proofErr w:type="spellEnd"/>
    </w:p>
    <w:p w14:paraId="206E9988" w14:textId="7C632926" w:rsidR="00253FC6" w:rsidRDefault="00253FC6" w:rsidP="00253FC6">
      <w:pPr>
        <w:pStyle w:val="Wawasan24BodyArticle"/>
        <w:tabs>
          <w:tab w:val="clear" w:pos="360"/>
          <w:tab w:val="clear" w:pos="709"/>
          <w:tab w:val="clear" w:pos="2880"/>
        </w:tabs>
        <w:spacing w:line="288" w:lineRule="auto"/>
        <w:ind w:firstLine="567"/>
      </w:pPr>
      <w:r>
        <w:t>Akses layanan pendidikan</w:t>
      </w:r>
      <w:r w:rsidRPr="00225188">
        <w:t xml:space="preserve"> ini berkaitan dengan </w:t>
      </w:r>
      <w:r w:rsidRPr="00A3365E">
        <w:t>kesempatan memperoleh pendidikan</w:t>
      </w:r>
      <w:r>
        <w:t>, beasiswa, biaya pendidikan, dan mentoring pengasuh di Yayasan La Tansa.</w:t>
      </w:r>
    </w:p>
    <w:p w14:paraId="032E81CE" w14:textId="43A49717" w:rsidR="00253FC6" w:rsidRDefault="00253FC6" w:rsidP="00253FC6">
      <w:pPr>
        <w:pStyle w:val="Wawasan24BodyArticle"/>
        <w:tabs>
          <w:tab w:val="clear" w:pos="360"/>
          <w:tab w:val="clear" w:pos="709"/>
          <w:tab w:val="clear" w:pos="2880"/>
        </w:tabs>
        <w:spacing w:line="288" w:lineRule="auto"/>
        <w:ind w:firstLine="567"/>
      </w:pPr>
      <w:r>
        <w:t>Secara kontinum, gambaran perlindungan sosial anak korban konflik apabila ditinjau dari akses layanan pendidikan dapat digambarkan sebagai berikut.</w:t>
      </w:r>
    </w:p>
    <w:p w14:paraId="1C453895" w14:textId="465BD5A5" w:rsidR="00253FC6" w:rsidRDefault="00253FC6" w:rsidP="00253FC6">
      <w:pPr>
        <w:pStyle w:val="Wawasan24BodyArticle"/>
        <w:tabs>
          <w:tab w:val="clear" w:pos="360"/>
          <w:tab w:val="clear" w:pos="709"/>
          <w:tab w:val="clear" w:pos="2880"/>
        </w:tabs>
        <w:spacing w:line="288" w:lineRule="auto"/>
        <w:ind w:firstLine="0"/>
        <w:jc w:val="center"/>
        <w:rPr>
          <w:lang w:val="en-US"/>
        </w:rPr>
      </w:pPr>
      <w:r>
        <w:rPr>
          <w:noProof/>
        </w:rPr>
        <w:drawing>
          <wp:inline distT="0" distB="0" distL="0" distR="0" wp14:anchorId="15E66380" wp14:editId="1CBE29F1">
            <wp:extent cx="2741295" cy="706589"/>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rotWithShape="1">
                    <a:blip r:embed="rId23" cstate="print">
                      <a:extLst>
                        <a:ext uri="{28A0092B-C50C-407E-A947-70E740481C1C}">
                          <a14:useLocalDpi xmlns:a14="http://schemas.microsoft.com/office/drawing/2010/main" val="0"/>
                        </a:ext>
                      </a:extLst>
                    </a:blip>
                    <a:srcRect l="12725" t="6947" r="18987" b="78089"/>
                    <a:stretch/>
                  </pic:blipFill>
                  <pic:spPr bwMode="auto">
                    <a:xfrm>
                      <a:off x="0" y="0"/>
                      <a:ext cx="2741295" cy="706589"/>
                    </a:xfrm>
                    <a:prstGeom prst="rect">
                      <a:avLst/>
                    </a:prstGeom>
                    <a:ln>
                      <a:noFill/>
                    </a:ln>
                    <a:extLst>
                      <a:ext uri="{53640926-AAD7-44D8-BBD7-CCE9431645EC}">
                        <a14:shadowObscured xmlns:a14="http://schemas.microsoft.com/office/drawing/2010/main"/>
                      </a:ext>
                    </a:extLst>
                  </pic:spPr>
                </pic:pic>
              </a:graphicData>
            </a:graphic>
          </wp:inline>
        </w:drawing>
      </w:r>
    </w:p>
    <w:p w14:paraId="3244E801" w14:textId="09C7F575" w:rsidR="00253FC6" w:rsidRDefault="00253FC6" w:rsidP="00253FC6">
      <w:pPr>
        <w:pStyle w:val="Wawasan24BodyArticle"/>
        <w:tabs>
          <w:tab w:val="clear" w:pos="360"/>
          <w:tab w:val="clear" w:pos="709"/>
          <w:tab w:val="clear" w:pos="2880"/>
        </w:tabs>
        <w:spacing w:line="288" w:lineRule="auto"/>
        <w:ind w:left="1276" w:hanging="1276"/>
        <w:rPr>
          <w:lang w:val="en-US"/>
        </w:rPr>
      </w:pPr>
      <w:r w:rsidRPr="001B488B">
        <w:rPr>
          <w:b/>
          <w:bCs/>
          <w:lang w:val="en-US"/>
        </w:rPr>
        <w:t>Gambar 2</w:t>
      </w:r>
      <w:r w:rsidR="001B488B">
        <w:rPr>
          <w:lang w:val="en-US"/>
        </w:rPr>
        <w:t>:</w:t>
      </w:r>
      <w:r>
        <w:rPr>
          <w:lang w:val="en-US"/>
        </w:rPr>
        <w:t xml:space="preserve"> Garis </w:t>
      </w:r>
      <w:proofErr w:type="spellStart"/>
      <w:r>
        <w:rPr>
          <w:lang w:val="en-US"/>
        </w:rPr>
        <w:t>Kontinum</w:t>
      </w:r>
      <w:proofErr w:type="spellEnd"/>
      <w:r>
        <w:rPr>
          <w:lang w:val="en-US"/>
        </w:rPr>
        <w:t xml:space="preserve"> </w:t>
      </w:r>
      <w:proofErr w:type="spellStart"/>
      <w:r>
        <w:rPr>
          <w:lang w:val="en-US"/>
        </w:rPr>
        <w:t>Akses</w:t>
      </w:r>
      <w:proofErr w:type="spellEnd"/>
      <w:r>
        <w:rPr>
          <w:lang w:val="en-US"/>
        </w:rPr>
        <w:t xml:space="preserve"> </w:t>
      </w:r>
      <w:proofErr w:type="spellStart"/>
      <w:r>
        <w:rPr>
          <w:lang w:val="en-US"/>
        </w:rPr>
        <w:t>Layanan</w:t>
      </w:r>
      <w:proofErr w:type="spellEnd"/>
      <w:r>
        <w:rPr>
          <w:lang w:val="en-US"/>
        </w:rPr>
        <w:t xml:space="preserve"> Pendidikan Anak Korban </w:t>
      </w:r>
      <w:proofErr w:type="spellStart"/>
      <w:r>
        <w:rPr>
          <w:lang w:val="en-US"/>
        </w:rPr>
        <w:t>Konflik</w:t>
      </w:r>
      <w:proofErr w:type="spellEnd"/>
    </w:p>
    <w:p w14:paraId="4C2005A4" w14:textId="52FB7D57" w:rsidR="00253FC6" w:rsidRDefault="00253FC6" w:rsidP="00253FC6">
      <w:pPr>
        <w:pStyle w:val="Wawasan24BodyArticle"/>
        <w:tabs>
          <w:tab w:val="clear" w:pos="360"/>
          <w:tab w:val="clear" w:pos="709"/>
          <w:tab w:val="clear" w:pos="2880"/>
        </w:tabs>
        <w:spacing w:line="288" w:lineRule="auto"/>
        <w:ind w:firstLine="567"/>
      </w:pPr>
      <w:r>
        <w:t xml:space="preserve">Berdasarkan Gambar </w:t>
      </w:r>
      <w:r>
        <w:rPr>
          <w:lang w:val="en-US"/>
        </w:rPr>
        <w:t>2</w:t>
      </w:r>
      <w:r>
        <w:t xml:space="preserve"> menunjukkan bahwa total skor pada aspek pemenuhan kebutuhan dasar yaitu sebesar 309 dan berada pada interval sedang. Sehingga dapat disimpulkan bahwa perlindungan sosial anak korban konflik pada akses layanan pendidikan dapat dikatakan cukup. Hal ini didapatkan melalui beberapa indikator yang memiliki respon tinggi.</w:t>
      </w:r>
    </w:p>
    <w:p w14:paraId="150456DD" w14:textId="6285111C" w:rsidR="00253FC6" w:rsidRPr="00253FC6" w:rsidRDefault="00253FC6" w:rsidP="00253FC6">
      <w:pPr>
        <w:pStyle w:val="Wawasan24BodyArticle"/>
        <w:tabs>
          <w:tab w:val="clear" w:pos="360"/>
          <w:tab w:val="clear" w:pos="709"/>
          <w:tab w:val="clear" w:pos="2880"/>
        </w:tabs>
        <w:spacing w:line="288" w:lineRule="auto"/>
        <w:ind w:firstLine="567"/>
        <w:rPr>
          <w:lang w:val="en-US"/>
        </w:rPr>
      </w:pPr>
      <w:r>
        <w:t>Indikator pertama yang memiliki respon tinggi adalah pendidikan non formal dengan skor 56. Artinya, Yayasan La Tansa telah memberikan dukungan pendidikan kepada responden dengan memberikan pelayanan pendidikan non formal yaitu kerja paket A, kejar paket B, dan kejar paket C kepada responden. Indikator kedua yang memiliki respon tinggi adalah kesempatan bersekolah dengan skor 53. Artinya, Yayasan La Tansa memberikan dukungan penuh terhadap pendidikan melalui kebebasan anak untuk tetap bersekolah selama berada di yayasan. Indikator terakhir yang memiliki respon tinggi adalah informasi pendidikan dengan skor 50. Artinya, Yayasan La Tansa selalu mendukung anak untuk terus melanjutkan pendidikannya dengan memberikan alternatif solusi mengenai informasi pendidikan lanjutan yang dapat diikuti oleh anak.</w:t>
      </w:r>
    </w:p>
    <w:p w14:paraId="0F4C2B56" w14:textId="59B2E247" w:rsidR="00261001" w:rsidRDefault="00261001" w:rsidP="00261001">
      <w:pPr>
        <w:pStyle w:val="Wawasan24BodyArticle"/>
        <w:numPr>
          <w:ilvl w:val="0"/>
          <w:numId w:val="27"/>
        </w:numPr>
        <w:tabs>
          <w:tab w:val="clear" w:pos="360"/>
          <w:tab w:val="clear" w:pos="709"/>
          <w:tab w:val="clear" w:pos="2880"/>
        </w:tabs>
        <w:spacing w:line="288" w:lineRule="auto"/>
        <w:ind w:left="567" w:hanging="567"/>
        <w:rPr>
          <w:b/>
          <w:bCs/>
          <w:lang w:val="en-US"/>
        </w:rPr>
      </w:pPr>
      <w:proofErr w:type="spellStart"/>
      <w:r w:rsidRPr="00294063">
        <w:rPr>
          <w:b/>
          <w:bCs/>
          <w:lang w:val="en-US"/>
        </w:rPr>
        <w:t>Akses</w:t>
      </w:r>
      <w:proofErr w:type="spellEnd"/>
      <w:r w:rsidRPr="00294063">
        <w:rPr>
          <w:b/>
          <w:bCs/>
          <w:lang w:val="en-US"/>
        </w:rPr>
        <w:t xml:space="preserve"> </w:t>
      </w:r>
      <w:proofErr w:type="spellStart"/>
      <w:r w:rsidRPr="00294063">
        <w:rPr>
          <w:b/>
          <w:bCs/>
          <w:lang w:val="en-US"/>
        </w:rPr>
        <w:t>Layanan</w:t>
      </w:r>
      <w:proofErr w:type="spellEnd"/>
      <w:r w:rsidRPr="00294063">
        <w:rPr>
          <w:b/>
          <w:bCs/>
          <w:lang w:val="en-US"/>
        </w:rPr>
        <w:t xml:space="preserve"> Kesehatan Anak Korban </w:t>
      </w:r>
      <w:proofErr w:type="spellStart"/>
      <w:r w:rsidRPr="00294063">
        <w:rPr>
          <w:b/>
          <w:bCs/>
          <w:lang w:val="en-US"/>
        </w:rPr>
        <w:t>Konflik</w:t>
      </w:r>
      <w:proofErr w:type="spellEnd"/>
    </w:p>
    <w:p w14:paraId="3E9FA365" w14:textId="308EA34A" w:rsidR="00253FC6" w:rsidRDefault="00253FC6" w:rsidP="00253FC6">
      <w:pPr>
        <w:pStyle w:val="Wawasan24BodyArticle"/>
        <w:tabs>
          <w:tab w:val="clear" w:pos="360"/>
          <w:tab w:val="clear" w:pos="709"/>
          <w:tab w:val="clear" w:pos="2880"/>
        </w:tabs>
        <w:spacing w:line="288" w:lineRule="auto"/>
        <w:ind w:firstLine="567"/>
      </w:pPr>
      <w:r w:rsidRPr="00225188">
        <w:t>A</w:t>
      </w:r>
      <w:r>
        <w:t>kses layanan kesehatan</w:t>
      </w:r>
      <w:r w:rsidRPr="00225188">
        <w:t xml:space="preserve"> ini berkaitan dengan </w:t>
      </w:r>
      <w:r>
        <w:t xml:space="preserve">pemeriksaan kesehatan, ketersediaan obat-obatan, respon terhadap kesehatan, perilaku hidup bersih dan sehat, perawatan </w:t>
      </w:r>
      <w:r>
        <w:lastRenderedPageBreak/>
        <w:t>terhadap penyakit menular, serta fasilitas jaminan kesehatan</w:t>
      </w:r>
      <w:r w:rsidRPr="00225188">
        <w:t>.</w:t>
      </w:r>
    </w:p>
    <w:p w14:paraId="6B1B2000" w14:textId="78919830" w:rsidR="00253FC6" w:rsidRDefault="00253FC6" w:rsidP="00253FC6">
      <w:pPr>
        <w:pStyle w:val="Wawasan24BodyArticle"/>
        <w:tabs>
          <w:tab w:val="clear" w:pos="360"/>
          <w:tab w:val="clear" w:pos="709"/>
          <w:tab w:val="clear" w:pos="2880"/>
        </w:tabs>
        <w:spacing w:line="288" w:lineRule="auto"/>
        <w:ind w:firstLine="567"/>
      </w:pPr>
      <w:r>
        <w:t>Secara kontinum, gambaran perlindungan sosial anak korban konflik apabila ditinjau dari akses layanan kesehatan dapat digambarkan sebagai berikut.</w:t>
      </w:r>
    </w:p>
    <w:p w14:paraId="048857A9" w14:textId="7D97A95C" w:rsidR="00253FC6" w:rsidRDefault="00253FC6" w:rsidP="00253FC6">
      <w:pPr>
        <w:pStyle w:val="Wawasan24BodyArticle"/>
        <w:tabs>
          <w:tab w:val="clear" w:pos="360"/>
          <w:tab w:val="clear" w:pos="709"/>
          <w:tab w:val="clear" w:pos="2880"/>
        </w:tabs>
        <w:spacing w:line="288" w:lineRule="auto"/>
        <w:ind w:firstLine="0"/>
        <w:jc w:val="center"/>
      </w:pPr>
      <w:r>
        <w:rPr>
          <w:noProof/>
        </w:rPr>
        <w:drawing>
          <wp:inline distT="0" distB="0" distL="0" distR="0" wp14:anchorId="3E492CC0" wp14:editId="340A4F52">
            <wp:extent cx="2741295" cy="787762"/>
            <wp:effectExtent l="0" t="0" r="190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rotWithShape="1">
                    <a:blip r:embed="rId23" cstate="print">
                      <a:extLst>
                        <a:ext uri="{28A0092B-C50C-407E-A947-70E740481C1C}">
                          <a14:useLocalDpi xmlns:a14="http://schemas.microsoft.com/office/drawing/2010/main" val="0"/>
                        </a:ext>
                      </a:extLst>
                    </a:blip>
                    <a:srcRect l="12473" t="25296" r="19113" b="59651"/>
                    <a:stretch/>
                  </pic:blipFill>
                  <pic:spPr bwMode="auto">
                    <a:xfrm>
                      <a:off x="0" y="0"/>
                      <a:ext cx="2741295" cy="787762"/>
                    </a:xfrm>
                    <a:prstGeom prst="rect">
                      <a:avLst/>
                    </a:prstGeom>
                    <a:ln>
                      <a:noFill/>
                    </a:ln>
                    <a:extLst>
                      <a:ext uri="{53640926-AAD7-44D8-BBD7-CCE9431645EC}">
                        <a14:shadowObscured xmlns:a14="http://schemas.microsoft.com/office/drawing/2010/main"/>
                      </a:ext>
                    </a:extLst>
                  </pic:spPr>
                </pic:pic>
              </a:graphicData>
            </a:graphic>
          </wp:inline>
        </w:drawing>
      </w:r>
    </w:p>
    <w:p w14:paraId="34C6CB17" w14:textId="12406C3B" w:rsidR="00253FC6" w:rsidRDefault="00253FC6" w:rsidP="001B488B">
      <w:pPr>
        <w:pStyle w:val="Wawasan24BodyArticle"/>
        <w:tabs>
          <w:tab w:val="clear" w:pos="360"/>
          <w:tab w:val="clear" w:pos="709"/>
          <w:tab w:val="clear" w:pos="2880"/>
        </w:tabs>
        <w:spacing w:line="288" w:lineRule="auto"/>
        <w:ind w:left="1276" w:hanging="1276"/>
        <w:rPr>
          <w:lang w:val="en-US"/>
        </w:rPr>
      </w:pPr>
      <w:r w:rsidRPr="001B488B">
        <w:rPr>
          <w:b/>
          <w:bCs/>
          <w:lang w:val="en-US"/>
        </w:rPr>
        <w:t>Gambar 3</w:t>
      </w:r>
      <w:r w:rsidR="001B488B">
        <w:rPr>
          <w:lang w:val="en-US"/>
        </w:rPr>
        <w:t>:</w:t>
      </w:r>
      <w:r>
        <w:rPr>
          <w:lang w:val="en-US"/>
        </w:rPr>
        <w:t xml:space="preserve"> Garis </w:t>
      </w:r>
      <w:proofErr w:type="spellStart"/>
      <w:r>
        <w:rPr>
          <w:lang w:val="en-US"/>
        </w:rPr>
        <w:t>Kontinum</w:t>
      </w:r>
      <w:proofErr w:type="spellEnd"/>
      <w:r>
        <w:rPr>
          <w:lang w:val="en-US"/>
        </w:rPr>
        <w:t xml:space="preserve"> </w:t>
      </w:r>
      <w:proofErr w:type="spellStart"/>
      <w:r>
        <w:rPr>
          <w:lang w:val="en-US"/>
        </w:rPr>
        <w:t>Akses</w:t>
      </w:r>
      <w:proofErr w:type="spellEnd"/>
      <w:r>
        <w:rPr>
          <w:lang w:val="en-US"/>
        </w:rPr>
        <w:t xml:space="preserve"> </w:t>
      </w:r>
      <w:proofErr w:type="spellStart"/>
      <w:r>
        <w:rPr>
          <w:lang w:val="en-US"/>
        </w:rPr>
        <w:t>Layanan</w:t>
      </w:r>
      <w:proofErr w:type="spellEnd"/>
      <w:r>
        <w:rPr>
          <w:lang w:val="en-US"/>
        </w:rPr>
        <w:t xml:space="preserve"> Kesehatan Anak Korban </w:t>
      </w:r>
      <w:proofErr w:type="spellStart"/>
      <w:r>
        <w:rPr>
          <w:lang w:val="en-US"/>
        </w:rPr>
        <w:t>Konflik</w:t>
      </w:r>
      <w:proofErr w:type="spellEnd"/>
    </w:p>
    <w:p w14:paraId="4C84DAD7" w14:textId="5DF9CEC4" w:rsidR="001B488B" w:rsidRDefault="001B488B" w:rsidP="001B488B">
      <w:pPr>
        <w:pStyle w:val="Wawasan24BodyArticle"/>
        <w:tabs>
          <w:tab w:val="clear" w:pos="360"/>
          <w:tab w:val="clear" w:pos="709"/>
          <w:tab w:val="clear" w:pos="2880"/>
        </w:tabs>
        <w:spacing w:line="288" w:lineRule="auto"/>
        <w:ind w:firstLine="567"/>
      </w:pPr>
      <w:r>
        <w:t xml:space="preserve">Berdasarkan Gambar </w:t>
      </w:r>
      <w:r>
        <w:rPr>
          <w:lang w:val="en-US"/>
        </w:rPr>
        <w:t>3</w:t>
      </w:r>
      <w:r>
        <w:t xml:space="preserve"> menunjukkan bahwa total skor pada akses layanan kesehatan yaitu sebesar 296 dan berada pada interval sedang. Tingkatan ini didapatkan berdasarkan mayoritas jawaban responden yaitu pada indikator selalu. Sehingga dapat disimpulkan bahwa perlindungan sosial anak korban konflik pada akses layanan kesehatan dapat dikatakan cukup. Hal ini dapat ditentukan melalui beberapa indikator yang memiliki respon tinggi.</w:t>
      </w:r>
    </w:p>
    <w:p w14:paraId="480269FB" w14:textId="1FA8ABD6" w:rsidR="001B488B" w:rsidRPr="001B488B" w:rsidRDefault="001B488B" w:rsidP="001B488B">
      <w:pPr>
        <w:pStyle w:val="Wawasan24BodyArticle"/>
        <w:tabs>
          <w:tab w:val="clear" w:pos="360"/>
          <w:tab w:val="clear" w:pos="709"/>
          <w:tab w:val="clear" w:pos="2880"/>
        </w:tabs>
        <w:spacing w:line="288" w:lineRule="auto"/>
        <w:ind w:firstLine="567"/>
        <w:rPr>
          <w:lang w:val="en-US"/>
        </w:rPr>
      </w:pPr>
      <w:r>
        <w:t>Indikator pertama yang memiliki respon tinggi adalah pembelajaran PHBS dengan skor 49. Artinya, Yayasan La Tansa selalu mengajarkan anak-anak untuk menerapkan perilaku hidup bersih dan sehat dalam kehidupan sehari-hari. Indikator kedua yang memiliki respon tinggi adalah penyediaan obat-obatan dengan skor 46. Artinya, ketika terdapat anak yang mengalami penyakit tertentu maka Yayasan La Tansa akan menyediakan obat-obatan yang dibutuhkan. Indikator ketiga yang memiliki respon tinggi adalah respon cepat pada keluhan kesehatan dengan skor 45. Artinya, Yayasan La Tansa memberikan reaksi cepat tanggap apabila terdapat anak yang mengalami sakit tertentu.</w:t>
      </w:r>
    </w:p>
    <w:p w14:paraId="580A8107" w14:textId="49E35C1F" w:rsidR="00261001" w:rsidRDefault="00261001" w:rsidP="00261001">
      <w:pPr>
        <w:pStyle w:val="Wawasan24BodyArticle"/>
        <w:numPr>
          <w:ilvl w:val="0"/>
          <w:numId w:val="27"/>
        </w:numPr>
        <w:tabs>
          <w:tab w:val="clear" w:pos="360"/>
          <w:tab w:val="clear" w:pos="709"/>
          <w:tab w:val="clear" w:pos="2880"/>
        </w:tabs>
        <w:spacing w:line="288" w:lineRule="auto"/>
        <w:ind w:left="567" w:hanging="567"/>
        <w:rPr>
          <w:b/>
          <w:bCs/>
          <w:lang w:val="en-US"/>
        </w:rPr>
      </w:pPr>
      <w:proofErr w:type="spellStart"/>
      <w:r w:rsidRPr="00294063">
        <w:rPr>
          <w:b/>
          <w:bCs/>
          <w:lang w:val="en-US"/>
        </w:rPr>
        <w:t>Akses</w:t>
      </w:r>
      <w:proofErr w:type="spellEnd"/>
      <w:r w:rsidRPr="00294063">
        <w:rPr>
          <w:b/>
          <w:bCs/>
          <w:lang w:val="en-US"/>
        </w:rPr>
        <w:t xml:space="preserve"> </w:t>
      </w:r>
      <w:proofErr w:type="spellStart"/>
      <w:r w:rsidRPr="00294063">
        <w:rPr>
          <w:b/>
          <w:bCs/>
          <w:lang w:val="en-US"/>
        </w:rPr>
        <w:t>Layanan</w:t>
      </w:r>
      <w:proofErr w:type="spellEnd"/>
      <w:r w:rsidRPr="00294063">
        <w:rPr>
          <w:b/>
          <w:bCs/>
          <w:lang w:val="en-US"/>
        </w:rPr>
        <w:t xml:space="preserve"> </w:t>
      </w:r>
      <w:proofErr w:type="spellStart"/>
      <w:r w:rsidRPr="00294063">
        <w:rPr>
          <w:b/>
          <w:bCs/>
          <w:lang w:val="en-US"/>
        </w:rPr>
        <w:t>Identitas</w:t>
      </w:r>
      <w:proofErr w:type="spellEnd"/>
      <w:r w:rsidRPr="00294063">
        <w:rPr>
          <w:b/>
          <w:bCs/>
          <w:lang w:val="en-US"/>
        </w:rPr>
        <w:t xml:space="preserve"> </w:t>
      </w:r>
      <w:proofErr w:type="spellStart"/>
      <w:r w:rsidRPr="00294063">
        <w:rPr>
          <w:b/>
          <w:bCs/>
          <w:lang w:val="en-US"/>
        </w:rPr>
        <w:t>Diri</w:t>
      </w:r>
      <w:proofErr w:type="spellEnd"/>
      <w:r w:rsidRPr="00294063">
        <w:rPr>
          <w:b/>
          <w:bCs/>
          <w:lang w:val="en-US"/>
        </w:rPr>
        <w:t xml:space="preserve"> Anak Korban </w:t>
      </w:r>
      <w:proofErr w:type="spellStart"/>
      <w:r w:rsidRPr="00294063">
        <w:rPr>
          <w:b/>
          <w:bCs/>
          <w:lang w:val="en-US"/>
        </w:rPr>
        <w:t>Konflik</w:t>
      </w:r>
      <w:proofErr w:type="spellEnd"/>
    </w:p>
    <w:p w14:paraId="6B1BD829" w14:textId="77777777" w:rsidR="001B488B" w:rsidRDefault="001B488B" w:rsidP="001B488B">
      <w:pPr>
        <w:pStyle w:val="Wawasan24BodyArticle"/>
        <w:tabs>
          <w:tab w:val="clear" w:pos="360"/>
          <w:tab w:val="clear" w:pos="709"/>
          <w:tab w:val="clear" w:pos="2880"/>
        </w:tabs>
        <w:spacing w:line="288" w:lineRule="auto"/>
        <w:ind w:firstLine="567"/>
      </w:pPr>
      <w:r w:rsidRPr="00225188">
        <w:t>A</w:t>
      </w:r>
      <w:r>
        <w:t>kses layanan identitas diri</w:t>
      </w:r>
      <w:r w:rsidRPr="00225188">
        <w:t xml:space="preserve"> ini berkaitan </w:t>
      </w:r>
      <w:r>
        <w:t>identitas diri dan keluarga responden, pembaharuan data, kebebasan mengekspresikan diri, sikap toleransi, kebebasan beribadah, dan kebebasan melakukan praktik budaya asal.</w:t>
      </w:r>
    </w:p>
    <w:p w14:paraId="66B12A54" w14:textId="382B2AF5" w:rsidR="001B488B" w:rsidRDefault="001B488B" w:rsidP="001B488B">
      <w:pPr>
        <w:pStyle w:val="Wawasan24BodyArticle"/>
        <w:tabs>
          <w:tab w:val="clear" w:pos="360"/>
          <w:tab w:val="clear" w:pos="709"/>
          <w:tab w:val="clear" w:pos="2880"/>
        </w:tabs>
        <w:spacing w:line="288" w:lineRule="auto"/>
        <w:ind w:firstLine="567"/>
      </w:pPr>
      <w:r>
        <w:t>Secara kontinum, gambaran perlindungan sosial anak korban konflik apabila ditinjau dari akses layanan identitas diri dapat digambarkan sebagai berikut.</w:t>
      </w:r>
    </w:p>
    <w:p w14:paraId="0BE837CB" w14:textId="2EF94E41" w:rsidR="001B488B" w:rsidRDefault="001B488B" w:rsidP="001B488B">
      <w:pPr>
        <w:pStyle w:val="Wawasan24BodyArticle"/>
        <w:tabs>
          <w:tab w:val="clear" w:pos="360"/>
          <w:tab w:val="clear" w:pos="709"/>
          <w:tab w:val="clear" w:pos="2880"/>
        </w:tabs>
        <w:spacing w:line="288" w:lineRule="auto"/>
        <w:ind w:firstLine="0"/>
        <w:jc w:val="center"/>
        <w:rPr>
          <w:lang w:val="en-US"/>
        </w:rPr>
      </w:pPr>
      <w:r>
        <w:rPr>
          <w:noProof/>
        </w:rPr>
        <w:drawing>
          <wp:inline distT="0" distB="0" distL="0" distR="0" wp14:anchorId="024EC17B" wp14:editId="616DAA1A">
            <wp:extent cx="2741295" cy="733890"/>
            <wp:effectExtent l="0" t="0" r="190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rotWithShape="1">
                    <a:blip r:embed="rId23" cstate="print">
                      <a:extLst>
                        <a:ext uri="{28A0092B-C50C-407E-A947-70E740481C1C}">
                          <a14:useLocalDpi xmlns:a14="http://schemas.microsoft.com/office/drawing/2010/main" val="0"/>
                        </a:ext>
                      </a:extLst>
                    </a:blip>
                    <a:srcRect l="12347" t="44357" r="19113" b="40857"/>
                    <a:stretch/>
                  </pic:blipFill>
                  <pic:spPr bwMode="auto">
                    <a:xfrm>
                      <a:off x="0" y="0"/>
                      <a:ext cx="2741295" cy="733890"/>
                    </a:xfrm>
                    <a:prstGeom prst="rect">
                      <a:avLst/>
                    </a:prstGeom>
                    <a:ln>
                      <a:noFill/>
                    </a:ln>
                    <a:extLst>
                      <a:ext uri="{53640926-AAD7-44D8-BBD7-CCE9431645EC}">
                        <a14:shadowObscured xmlns:a14="http://schemas.microsoft.com/office/drawing/2010/main"/>
                      </a:ext>
                    </a:extLst>
                  </pic:spPr>
                </pic:pic>
              </a:graphicData>
            </a:graphic>
          </wp:inline>
        </w:drawing>
      </w:r>
    </w:p>
    <w:p w14:paraId="2D3BDB8C" w14:textId="1D4ACA61" w:rsidR="001B488B" w:rsidRDefault="001B488B" w:rsidP="001B488B">
      <w:pPr>
        <w:pStyle w:val="Wawasan24BodyArticle"/>
        <w:tabs>
          <w:tab w:val="clear" w:pos="360"/>
          <w:tab w:val="clear" w:pos="709"/>
          <w:tab w:val="clear" w:pos="2880"/>
        </w:tabs>
        <w:spacing w:line="288" w:lineRule="auto"/>
        <w:ind w:left="1276" w:hanging="1276"/>
        <w:rPr>
          <w:lang w:val="en-US"/>
        </w:rPr>
      </w:pPr>
      <w:r>
        <w:rPr>
          <w:b/>
          <w:bCs/>
          <w:lang w:val="en-US"/>
        </w:rPr>
        <w:t>Gambar 4</w:t>
      </w:r>
      <w:r>
        <w:rPr>
          <w:lang w:val="en-US"/>
        </w:rPr>
        <w:t xml:space="preserve">: Garis </w:t>
      </w:r>
      <w:proofErr w:type="spellStart"/>
      <w:r>
        <w:rPr>
          <w:lang w:val="en-US"/>
        </w:rPr>
        <w:t>Kontinum</w:t>
      </w:r>
      <w:proofErr w:type="spellEnd"/>
      <w:r>
        <w:rPr>
          <w:lang w:val="en-US"/>
        </w:rPr>
        <w:t xml:space="preserve"> </w:t>
      </w:r>
      <w:proofErr w:type="spellStart"/>
      <w:r>
        <w:rPr>
          <w:lang w:val="en-US"/>
        </w:rPr>
        <w:t>Akses</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Identitas</w:t>
      </w:r>
      <w:proofErr w:type="spellEnd"/>
      <w:r>
        <w:rPr>
          <w:lang w:val="en-US"/>
        </w:rPr>
        <w:t xml:space="preserve"> </w:t>
      </w:r>
      <w:proofErr w:type="spellStart"/>
      <w:r>
        <w:rPr>
          <w:lang w:val="en-US"/>
        </w:rPr>
        <w:t>Diri</w:t>
      </w:r>
      <w:proofErr w:type="spellEnd"/>
      <w:r>
        <w:rPr>
          <w:lang w:val="en-US"/>
        </w:rPr>
        <w:t xml:space="preserve"> Anak Korban </w:t>
      </w:r>
      <w:proofErr w:type="spellStart"/>
      <w:r>
        <w:rPr>
          <w:lang w:val="en-US"/>
        </w:rPr>
        <w:t>Konflik</w:t>
      </w:r>
      <w:proofErr w:type="spellEnd"/>
    </w:p>
    <w:p w14:paraId="5942BF9B" w14:textId="232518CA" w:rsidR="001B488B" w:rsidRDefault="001B488B" w:rsidP="001B488B">
      <w:pPr>
        <w:pStyle w:val="Wawasan24BodyArticle"/>
        <w:tabs>
          <w:tab w:val="clear" w:pos="360"/>
          <w:tab w:val="clear" w:pos="709"/>
          <w:tab w:val="clear" w:pos="2880"/>
        </w:tabs>
        <w:spacing w:line="288" w:lineRule="auto"/>
        <w:ind w:firstLine="567"/>
      </w:pPr>
      <w:r>
        <w:t>Berdasarkan Gambar 4</w:t>
      </w:r>
      <w:r>
        <w:rPr>
          <w:lang w:val="en-US"/>
        </w:rPr>
        <w:t xml:space="preserve"> </w:t>
      </w:r>
      <w:r>
        <w:t>menunjukkan bahwa total skor pada akses layanan identitas diri yaitu sebesar 384 dan berada pada interval tinggi.  Sehingga dapat disimpulkan bahwa perlindungan sosial anak korban konflik pada akses layanan identitas diri dapat dikatakan baik. Hal ini didapatkan melalui beberapa indikator yang memiliki respon tinggi.</w:t>
      </w:r>
    </w:p>
    <w:p w14:paraId="6134CB62" w14:textId="416B4BD0" w:rsidR="001B488B" w:rsidRPr="001B488B" w:rsidRDefault="001B488B" w:rsidP="001B488B">
      <w:pPr>
        <w:pStyle w:val="Wawasan24BodyArticle"/>
        <w:tabs>
          <w:tab w:val="clear" w:pos="360"/>
          <w:tab w:val="clear" w:pos="709"/>
          <w:tab w:val="clear" w:pos="2880"/>
        </w:tabs>
        <w:spacing w:line="288" w:lineRule="auto"/>
        <w:ind w:firstLine="567"/>
        <w:rPr>
          <w:lang w:val="en-US"/>
        </w:rPr>
      </w:pPr>
      <w:r>
        <w:t xml:space="preserve">Indikator pertama adalah pemahaman identitas diri dan latar belakang keluarga dengan skor 57. Artinya, Yayasan La Tansa selalu mengajarkan anak untuk memahami dan mengetahui identitas dirinya dan juga latar belakang keluarga asalnya. Indikator kedua adalah kebebasan beribadah dengan skor 52. Artinya, Yayasan La Tansa memberikan kebebasan kepada responden untuk melakukan ibadah sesuai dengan kepercayaannya masing-masing. Indikator terakhir adalah kebebasan mengekspresikan diri dan sikap saling toleransi dengan skor 48. Artinya, Yayasan La Tansa memberikan kekebebasan kepada responden untuk mengekspresikan dirinya dan mengajarkan responden untuk saling </w:t>
      </w:r>
      <w:r>
        <w:lastRenderedPageBreak/>
        <w:t>bertoleransi mengenai perbedaan satu sama lain.</w:t>
      </w:r>
    </w:p>
    <w:p w14:paraId="0C028355" w14:textId="320E95BB" w:rsidR="00261001" w:rsidRDefault="00261001" w:rsidP="00261001">
      <w:pPr>
        <w:pStyle w:val="Wawasan24BodyArticle"/>
        <w:numPr>
          <w:ilvl w:val="0"/>
          <w:numId w:val="27"/>
        </w:numPr>
        <w:tabs>
          <w:tab w:val="clear" w:pos="360"/>
          <w:tab w:val="clear" w:pos="709"/>
          <w:tab w:val="clear" w:pos="2880"/>
        </w:tabs>
        <w:spacing w:line="288" w:lineRule="auto"/>
        <w:ind w:left="567" w:hanging="567"/>
        <w:rPr>
          <w:b/>
          <w:bCs/>
          <w:lang w:val="en-US"/>
        </w:rPr>
      </w:pPr>
      <w:proofErr w:type="spellStart"/>
      <w:r w:rsidRPr="00294063">
        <w:rPr>
          <w:b/>
          <w:bCs/>
          <w:lang w:val="en-US"/>
        </w:rPr>
        <w:t>Perlindungan</w:t>
      </w:r>
      <w:proofErr w:type="spellEnd"/>
      <w:r w:rsidRPr="00294063">
        <w:rPr>
          <w:b/>
          <w:bCs/>
          <w:lang w:val="en-US"/>
        </w:rPr>
        <w:t xml:space="preserve"> </w:t>
      </w:r>
      <w:proofErr w:type="spellStart"/>
      <w:r w:rsidRPr="00294063">
        <w:rPr>
          <w:b/>
          <w:bCs/>
          <w:lang w:val="en-US"/>
        </w:rPr>
        <w:t>Khusus</w:t>
      </w:r>
      <w:proofErr w:type="spellEnd"/>
      <w:r w:rsidRPr="00294063">
        <w:rPr>
          <w:b/>
          <w:bCs/>
          <w:lang w:val="en-US"/>
        </w:rPr>
        <w:t xml:space="preserve"> Anak Korban </w:t>
      </w:r>
      <w:proofErr w:type="spellStart"/>
      <w:r w:rsidRPr="00294063">
        <w:rPr>
          <w:b/>
          <w:bCs/>
          <w:lang w:val="en-US"/>
        </w:rPr>
        <w:t>Konflik</w:t>
      </w:r>
      <w:proofErr w:type="spellEnd"/>
    </w:p>
    <w:p w14:paraId="1E4899C6" w14:textId="77777777" w:rsidR="001B488B" w:rsidRDefault="001B488B" w:rsidP="001B488B">
      <w:pPr>
        <w:pStyle w:val="Wawasan24BodyArticle"/>
        <w:tabs>
          <w:tab w:val="clear" w:pos="360"/>
          <w:tab w:val="clear" w:pos="709"/>
          <w:tab w:val="clear" w:pos="2880"/>
        </w:tabs>
        <w:spacing w:line="288" w:lineRule="auto"/>
        <w:ind w:firstLine="567"/>
        <w:rPr>
          <w:lang w:val="en-US"/>
        </w:rPr>
      </w:pPr>
      <w:r w:rsidRPr="00225188">
        <w:t>A</w:t>
      </w:r>
      <w:r>
        <w:t>kses layanan perlindungan khusus</w:t>
      </w:r>
      <w:r w:rsidRPr="00225188">
        <w:t xml:space="preserve"> ini berkaitan dengan perlindungan </w:t>
      </w:r>
      <w:r>
        <w:t>dari diskriminasi, perlindungan dari kekerasan dalam pengasuhan, perlindungan dari anak yang bekerja, dan budaya anti kekerasan dikalangan anak.</w:t>
      </w:r>
      <w:r>
        <w:rPr>
          <w:lang w:val="en-US"/>
        </w:rPr>
        <w:t xml:space="preserve"> </w:t>
      </w:r>
    </w:p>
    <w:p w14:paraId="5AA5FF66" w14:textId="4A078A11" w:rsidR="001B488B" w:rsidRPr="001B488B" w:rsidRDefault="001B488B" w:rsidP="001B488B">
      <w:pPr>
        <w:pStyle w:val="Wawasan24BodyArticle"/>
        <w:tabs>
          <w:tab w:val="clear" w:pos="360"/>
          <w:tab w:val="clear" w:pos="709"/>
          <w:tab w:val="clear" w:pos="2880"/>
        </w:tabs>
        <w:spacing w:line="288" w:lineRule="auto"/>
        <w:ind w:firstLine="567"/>
        <w:rPr>
          <w:lang w:val="en-US"/>
        </w:rPr>
      </w:pPr>
      <w:r>
        <w:t>Secara kontinum, gambaran perlindungan sosial anak korban konflik apabila ditinjau dari akses layanan perlindungan khusus dapat digambarkan sebagai berikut.</w:t>
      </w:r>
    </w:p>
    <w:p w14:paraId="1DF85372" w14:textId="41F87E38" w:rsidR="001B488B" w:rsidRDefault="001B488B" w:rsidP="001B488B">
      <w:pPr>
        <w:pStyle w:val="Wawasan24BodyArticle"/>
        <w:tabs>
          <w:tab w:val="clear" w:pos="360"/>
          <w:tab w:val="clear" w:pos="709"/>
          <w:tab w:val="clear" w:pos="2880"/>
        </w:tabs>
        <w:spacing w:line="288" w:lineRule="auto"/>
        <w:ind w:firstLine="0"/>
        <w:jc w:val="center"/>
        <w:rPr>
          <w:lang w:val="en-US"/>
        </w:rPr>
      </w:pPr>
      <w:r>
        <w:rPr>
          <w:noProof/>
        </w:rPr>
        <w:drawing>
          <wp:inline distT="0" distB="0" distL="0" distR="0" wp14:anchorId="2E4E3EEC" wp14:editId="08040EA8">
            <wp:extent cx="2741295" cy="754760"/>
            <wp:effectExtent l="0" t="0" r="1905" b="762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24" cstate="print">
                      <a:extLst>
                        <a:ext uri="{28A0092B-C50C-407E-A947-70E740481C1C}">
                          <a14:useLocalDpi xmlns:a14="http://schemas.microsoft.com/office/drawing/2010/main" val="0"/>
                        </a:ext>
                      </a:extLst>
                    </a:blip>
                    <a:srcRect l="18395" t="11223" r="13064" b="73991"/>
                    <a:stretch/>
                  </pic:blipFill>
                  <pic:spPr bwMode="auto">
                    <a:xfrm>
                      <a:off x="0" y="0"/>
                      <a:ext cx="2741295" cy="754760"/>
                    </a:xfrm>
                    <a:prstGeom prst="rect">
                      <a:avLst/>
                    </a:prstGeom>
                    <a:ln>
                      <a:noFill/>
                    </a:ln>
                    <a:extLst>
                      <a:ext uri="{53640926-AAD7-44D8-BBD7-CCE9431645EC}">
                        <a14:shadowObscured xmlns:a14="http://schemas.microsoft.com/office/drawing/2010/main"/>
                      </a:ext>
                    </a:extLst>
                  </pic:spPr>
                </pic:pic>
              </a:graphicData>
            </a:graphic>
          </wp:inline>
        </w:drawing>
      </w:r>
    </w:p>
    <w:p w14:paraId="750F0813" w14:textId="3032E749" w:rsidR="00226FB8" w:rsidRDefault="00226FB8" w:rsidP="00226FB8">
      <w:pPr>
        <w:pStyle w:val="Wawasan24BodyArticle"/>
        <w:tabs>
          <w:tab w:val="clear" w:pos="360"/>
          <w:tab w:val="clear" w:pos="709"/>
          <w:tab w:val="clear" w:pos="2880"/>
        </w:tabs>
        <w:spacing w:line="288" w:lineRule="auto"/>
        <w:ind w:left="1276" w:hanging="1276"/>
        <w:rPr>
          <w:lang w:val="en-US"/>
        </w:rPr>
      </w:pPr>
      <w:r>
        <w:rPr>
          <w:b/>
          <w:bCs/>
          <w:lang w:val="en-US"/>
        </w:rPr>
        <w:t>Gambar 5</w:t>
      </w:r>
      <w:r>
        <w:rPr>
          <w:lang w:val="en-US"/>
        </w:rPr>
        <w:t xml:space="preserve">: Garis </w:t>
      </w:r>
      <w:proofErr w:type="spellStart"/>
      <w:r>
        <w:rPr>
          <w:lang w:val="en-US"/>
        </w:rPr>
        <w:t>Kontinum</w:t>
      </w:r>
      <w:proofErr w:type="spellEnd"/>
      <w:r>
        <w:rPr>
          <w:lang w:val="en-US"/>
        </w:rPr>
        <w:t xml:space="preserve"> </w:t>
      </w:r>
      <w:proofErr w:type="spellStart"/>
      <w:r>
        <w:rPr>
          <w:lang w:val="en-US"/>
        </w:rPr>
        <w:t>Akses</w:t>
      </w:r>
      <w:proofErr w:type="spellEnd"/>
      <w:r>
        <w:rPr>
          <w:lang w:val="en-US"/>
        </w:rPr>
        <w:t xml:space="preserve"> </w:t>
      </w:r>
      <w:proofErr w:type="spellStart"/>
      <w:r>
        <w:rPr>
          <w:lang w:val="en-US"/>
        </w:rPr>
        <w:t>Layanan</w:t>
      </w:r>
      <w:proofErr w:type="spellEnd"/>
      <w:r>
        <w:rPr>
          <w:lang w:val="en-US"/>
        </w:rPr>
        <w:t xml:space="preserve"> </w:t>
      </w:r>
      <w:proofErr w:type="spellStart"/>
      <w:r>
        <w:rPr>
          <w:lang w:val="en-US"/>
        </w:rPr>
        <w:t>Perlindungan</w:t>
      </w:r>
      <w:proofErr w:type="spellEnd"/>
      <w:r>
        <w:rPr>
          <w:lang w:val="en-US"/>
        </w:rPr>
        <w:t xml:space="preserve"> </w:t>
      </w:r>
      <w:proofErr w:type="spellStart"/>
      <w:r>
        <w:rPr>
          <w:lang w:val="en-US"/>
        </w:rPr>
        <w:t>Khusus</w:t>
      </w:r>
      <w:proofErr w:type="spellEnd"/>
      <w:r>
        <w:rPr>
          <w:lang w:val="en-US"/>
        </w:rPr>
        <w:t xml:space="preserve"> Anak Korban </w:t>
      </w:r>
      <w:proofErr w:type="spellStart"/>
      <w:r>
        <w:rPr>
          <w:lang w:val="en-US"/>
        </w:rPr>
        <w:t>Konflik</w:t>
      </w:r>
      <w:proofErr w:type="spellEnd"/>
    </w:p>
    <w:p w14:paraId="2BDFB74F" w14:textId="10A946AC" w:rsidR="00226FB8" w:rsidRDefault="00226FB8" w:rsidP="00226FB8">
      <w:pPr>
        <w:pStyle w:val="Wawasan24BodyArticle"/>
        <w:tabs>
          <w:tab w:val="clear" w:pos="360"/>
          <w:tab w:val="clear" w:pos="709"/>
          <w:tab w:val="clear" w:pos="2880"/>
        </w:tabs>
        <w:spacing w:line="288" w:lineRule="auto"/>
        <w:ind w:firstLine="567"/>
      </w:pPr>
      <w:r>
        <w:t xml:space="preserve">Berdasarkan Gambar </w:t>
      </w:r>
      <w:r>
        <w:rPr>
          <w:lang w:val="en-US"/>
        </w:rPr>
        <w:t>5</w:t>
      </w:r>
      <w:r>
        <w:t xml:space="preserve"> menunjukkan bahwa total skor pada akses layanan perlindungan khusus yaitu sebesar 255 dan berada pada interval sedang. Sehingga dapat disimpulkan bahwa perlindungan sosial anak korban konflik pada akses layanan perlindungan khusus dapat dikatakan cukup. Hal ini didapatkan melalui beberapa indikator yang memiliki respon tinggi.</w:t>
      </w:r>
    </w:p>
    <w:p w14:paraId="4908DEBE" w14:textId="745609F1" w:rsidR="00226FB8" w:rsidRPr="00226FB8" w:rsidRDefault="00226FB8" w:rsidP="00226FB8">
      <w:pPr>
        <w:pStyle w:val="Wawasan24BodyArticle"/>
        <w:tabs>
          <w:tab w:val="clear" w:pos="360"/>
          <w:tab w:val="clear" w:pos="709"/>
          <w:tab w:val="clear" w:pos="2880"/>
        </w:tabs>
        <w:spacing w:line="288" w:lineRule="auto"/>
        <w:ind w:firstLine="567"/>
        <w:rPr>
          <w:lang w:val="en-US"/>
        </w:rPr>
      </w:pPr>
      <w:r>
        <w:t>Indikator pertama adalah keterampilan hidup (</w:t>
      </w:r>
      <w:r>
        <w:rPr>
          <w:i/>
          <w:iCs/>
        </w:rPr>
        <w:t>life skill</w:t>
      </w:r>
      <w:r>
        <w:t xml:space="preserve">) dengan skor 57. Artinya, Yayasan La Tansa memberikan pelatihan keterampilan hidup dengan menjadwalkan tugas piket kepada responden. Indikator kedua adalah perlindungan dari diskriminasi dan peraturan tindakan kekerasan oleh pengasuh dengan skor 30. Artinya, Yayasan La Tansa selalu memberikan perlindungan terhadap diskriminasi baik diskriminasi ras maupun jenis </w:t>
      </w:r>
      <w:r>
        <w:t>kelamin. Selain itu, yayasan juga memiliki peraturan mengenai tindakan kekerasan yang dilakukan oleh pengasuh. Indikator terakhir adalah peraturan tindak kekerasan antar anak dengan skor 29. Artinya, peraturan tindak kekerasan antar anak masih belum diterapkan dalam kehidupan sehari-hari lantaran masih terdapat anak yang menggunakan kekerasan fisik ketika berkelahi.</w:t>
      </w:r>
    </w:p>
    <w:p w14:paraId="641FE7A5" w14:textId="4ABFEE04" w:rsidR="00261001" w:rsidRDefault="00261001" w:rsidP="00261001">
      <w:pPr>
        <w:pStyle w:val="Wawasan24BodyArticle"/>
        <w:numPr>
          <w:ilvl w:val="0"/>
          <w:numId w:val="27"/>
        </w:numPr>
        <w:tabs>
          <w:tab w:val="clear" w:pos="360"/>
          <w:tab w:val="clear" w:pos="709"/>
          <w:tab w:val="clear" w:pos="2880"/>
        </w:tabs>
        <w:spacing w:line="288" w:lineRule="auto"/>
        <w:ind w:left="567" w:hanging="567"/>
        <w:rPr>
          <w:b/>
          <w:bCs/>
          <w:lang w:val="en-US"/>
        </w:rPr>
      </w:pPr>
      <w:proofErr w:type="spellStart"/>
      <w:r w:rsidRPr="00294063">
        <w:rPr>
          <w:b/>
          <w:bCs/>
          <w:lang w:val="en-US"/>
        </w:rPr>
        <w:t>Pengasuhan</w:t>
      </w:r>
      <w:proofErr w:type="spellEnd"/>
      <w:r w:rsidRPr="00294063">
        <w:rPr>
          <w:b/>
          <w:bCs/>
          <w:lang w:val="en-US"/>
        </w:rPr>
        <w:t xml:space="preserve"> </w:t>
      </w:r>
      <w:proofErr w:type="spellStart"/>
      <w:r w:rsidRPr="00294063">
        <w:rPr>
          <w:b/>
          <w:bCs/>
          <w:lang w:val="en-US"/>
        </w:rPr>
        <w:t>Alternatif</w:t>
      </w:r>
      <w:proofErr w:type="spellEnd"/>
      <w:r w:rsidRPr="00294063">
        <w:rPr>
          <w:b/>
          <w:bCs/>
          <w:lang w:val="en-US"/>
        </w:rPr>
        <w:t xml:space="preserve"> Anak Korban </w:t>
      </w:r>
      <w:proofErr w:type="spellStart"/>
      <w:r w:rsidRPr="00294063">
        <w:rPr>
          <w:b/>
          <w:bCs/>
          <w:lang w:val="en-US"/>
        </w:rPr>
        <w:t>Konflik</w:t>
      </w:r>
      <w:proofErr w:type="spellEnd"/>
    </w:p>
    <w:p w14:paraId="53A8B25B" w14:textId="77777777" w:rsidR="00226FB8" w:rsidRDefault="00226FB8" w:rsidP="00226FB8">
      <w:pPr>
        <w:pStyle w:val="Wawasan24BodyArticle"/>
        <w:tabs>
          <w:tab w:val="clear" w:pos="360"/>
          <w:tab w:val="clear" w:pos="709"/>
          <w:tab w:val="clear" w:pos="2880"/>
        </w:tabs>
        <w:spacing w:line="288" w:lineRule="auto"/>
        <w:ind w:firstLine="567"/>
      </w:pPr>
      <w:r>
        <w:t>Pengasuhan alternatif</w:t>
      </w:r>
      <w:r w:rsidRPr="00225188">
        <w:t xml:space="preserve"> </w:t>
      </w:r>
      <w:r>
        <w:t>merupakan bentuk pengasuhan keluarga yang dilakukan oleh pihak lain seperti melalui Lembaga Kesejahteraan Sosial Anak (LKSA)</w:t>
      </w:r>
      <w:r w:rsidRPr="00225188">
        <w:t xml:space="preserve">. </w:t>
      </w:r>
      <w:r>
        <w:t>Pengasuhan alternatif dapat diberikan ketika anak mengalami situasi terabaikan oleh kekerasan, perlakuan salah, penelantaran, atau eksploitasi demi keselamatan dan kesejahteraan diri anak.</w:t>
      </w:r>
    </w:p>
    <w:p w14:paraId="7142E2FA" w14:textId="709D0A80" w:rsidR="00226FB8" w:rsidRDefault="00226FB8" w:rsidP="00226FB8">
      <w:pPr>
        <w:pStyle w:val="Wawasan24BodyArticle"/>
        <w:tabs>
          <w:tab w:val="clear" w:pos="360"/>
          <w:tab w:val="clear" w:pos="709"/>
          <w:tab w:val="clear" w:pos="2880"/>
        </w:tabs>
        <w:spacing w:line="288" w:lineRule="auto"/>
        <w:ind w:firstLine="567"/>
      </w:pPr>
      <w:r>
        <w:t>Secara kontinum, gambaran perlindungan sosial anak korban konflik apabila ditinjau dari akses pengasuhan alternatif dapat digambarkan sebagai berikut.</w:t>
      </w:r>
    </w:p>
    <w:p w14:paraId="05322F07" w14:textId="098231F7" w:rsidR="00226FB8" w:rsidRDefault="00226FB8" w:rsidP="00226FB8">
      <w:pPr>
        <w:pStyle w:val="Wawasan24BodyArticle"/>
        <w:tabs>
          <w:tab w:val="clear" w:pos="360"/>
          <w:tab w:val="clear" w:pos="709"/>
          <w:tab w:val="clear" w:pos="2880"/>
        </w:tabs>
        <w:spacing w:line="288" w:lineRule="auto"/>
        <w:ind w:firstLine="0"/>
        <w:jc w:val="center"/>
        <w:rPr>
          <w:lang w:val="en-US"/>
        </w:rPr>
      </w:pPr>
      <w:r>
        <w:rPr>
          <w:noProof/>
        </w:rPr>
        <w:drawing>
          <wp:inline distT="0" distB="0" distL="0" distR="0" wp14:anchorId="3699CA25" wp14:editId="3074BCF8">
            <wp:extent cx="2741295" cy="774667"/>
            <wp:effectExtent l="0" t="0" r="1905" b="698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rotWithShape="1">
                    <a:blip r:embed="rId23" cstate="print">
                      <a:extLst>
                        <a:ext uri="{28A0092B-C50C-407E-A947-70E740481C1C}">
                          <a14:useLocalDpi xmlns:a14="http://schemas.microsoft.com/office/drawing/2010/main" val="0"/>
                        </a:ext>
                      </a:extLst>
                    </a:blip>
                    <a:srcRect l="12725" t="81768" r="18987" b="3357"/>
                    <a:stretch/>
                  </pic:blipFill>
                  <pic:spPr bwMode="auto">
                    <a:xfrm>
                      <a:off x="0" y="0"/>
                      <a:ext cx="2741295" cy="774667"/>
                    </a:xfrm>
                    <a:prstGeom prst="rect">
                      <a:avLst/>
                    </a:prstGeom>
                    <a:ln>
                      <a:noFill/>
                    </a:ln>
                    <a:extLst>
                      <a:ext uri="{53640926-AAD7-44D8-BBD7-CCE9431645EC}">
                        <a14:shadowObscured xmlns:a14="http://schemas.microsoft.com/office/drawing/2010/main"/>
                      </a:ext>
                    </a:extLst>
                  </pic:spPr>
                </pic:pic>
              </a:graphicData>
            </a:graphic>
          </wp:inline>
        </w:drawing>
      </w:r>
    </w:p>
    <w:p w14:paraId="62C38939" w14:textId="50DA7156" w:rsidR="00226FB8" w:rsidRDefault="00226FB8" w:rsidP="00226FB8">
      <w:pPr>
        <w:pStyle w:val="Wawasan24BodyArticle"/>
        <w:tabs>
          <w:tab w:val="clear" w:pos="360"/>
          <w:tab w:val="clear" w:pos="709"/>
          <w:tab w:val="clear" w:pos="2880"/>
        </w:tabs>
        <w:spacing w:line="288" w:lineRule="auto"/>
        <w:ind w:left="1418" w:hanging="1418"/>
        <w:rPr>
          <w:lang w:val="en-US"/>
        </w:rPr>
      </w:pPr>
      <w:r>
        <w:rPr>
          <w:b/>
          <w:bCs/>
          <w:lang w:val="en-US"/>
        </w:rPr>
        <w:t>Gambar 6</w:t>
      </w:r>
      <w:r>
        <w:rPr>
          <w:lang w:val="en-US"/>
        </w:rPr>
        <w:t xml:space="preserve">: Garis </w:t>
      </w:r>
      <w:proofErr w:type="spellStart"/>
      <w:r>
        <w:rPr>
          <w:lang w:val="en-US"/>
        </w:rPr>
        <w:t>Kontinum</w:t>
      </w:r>
      <w:proofErr w:type="spellEnd"/>
      <w:r>
        <w:rPr>
          <w:lang w:val="en-US"/>
        </w:rPr>
        <w:t xml:space="preserve"> </w:t>
      </w:r>
      <w:proofErr w:type="spellStart"/>
      <w:r>
        <w:rPr>
          <w:lang w:val="en-US"/>
        </w:rPr>
        <w:t>Pengasuhan</w:t>
      </w:r>
      <w:proofErr w:type="spellEnd"/>
      <w:r>
        <w:rPr>
          <w:lang w:val="en-US"/>
        </w:rPr>
        <w:t xml:space="preserve"> </w:t>
      </w:r>
      <w:proofErr w:type="spellStart"/>
      <w:r>
        <w:rPr>
          <w:lang w:val="en-US"/>
        </w:rPr>
        <w:t>Alternatif</w:t>
      </w:r>
      <w:proofErr w:type="spellEnd"/>
      <w:r>
        <w:rPr>
          <w:lang w:val="en-US"/>
        </w:rPr>
        <w:t xml:space="preserve"> Anak Korban </w:t>
      </w:r>
      <w:proofErr w:type="spellStart"/>
      <w:r>
        <w:rPr>
          <w:lang w:val="en-US"/>
        </w:rPr>
        <w:t>Konflik</w:t>
      </w:r>
      <w:proofErr w:type="spellEnd"/>
    </w:p>
    <w:p w14:paraId="673ADF49" w14:textId="1CF6F57A" w:rsidR="00226FB8" w:rsidRDefault="00226FB8" w:rsidP="00226FB8">
      <w:pPr>
        <w:pStyle w:val="Wawasan24BodyArticle"/>
        <w:tabs>
          <w:tab w:val="clear" w:pos="360"/>
          <w:tab w:val="clear" w:pos="709"/>
          <w:tab w:val="clear" w:pos="2880"/>
        </w:tabs>
        <w:spacing w:line="288" w:lineRule="auto"/>
        <w:ind w:firstLine="567"/>
      </w:pPr>
      <w:r>
        <w:t xml:space="preserve">Berdasarkan Gambar </w:t>
      </w:r>
      <w:r>
        <w:rPr>
          <w:lang w:val="en-US"/>
        </w:rPr>
        <w:t>6</w:t>
      </w:r>
      <w:r>
        <w:t xml:space="preserve"> menunjukkan bahwa total skor pada akses layanan perlindungan khusus yaitu sebesar 270 dan berada pada interval sedang. Sehingga dapat disimpulkan bahwa perlindungan sosial anak korban konflik pada akses pengasuhan alternatif dapat dikatakan baik. Hal ini didapatkan melalui beberapa indikator yang memiliki respon tinggi.</w:t>
      </w:r>
    </w:p>
    <w:p w14:paraId="4934161F" w14:textId="6E418411" w:rsidR="00226FB8" w:rsidRPr="00226FB8" w:rsidRDefault="00226FB8" w:rsidP="00226FB8">
      <w:pPr>
        <w:pStyle w:val="Wawasan24BodyArticle"/>
        <w:tabs>
          <w:tab w:val="clear" w:pos="360"/>
          <w:tab w:val="clear" w:pos="709"/>
          <w:tab w:val="clear" w:pos="2880"/>
        </w:tabs>
        <w:spacing w:line="288" w:lineRule="auto"/>
        <w:ind w:firstLine="567"/>
        <w:rPr>
          <w:lang w:val="en-US"/>
        </w:rPr>
      </w:pPr>
      <w:r>
        <w:t xml:space="preserve">Indikator pertama adalah lingkungan yayasan yang seperti keluarga dengan skor 49. </w:t>
      </w:r>
      <w:r>
        <w:lastRenderedPageBreak/>
        <w:t>Artinya, Yayasan La Tansa selalu berupaya untuk menciptakan lingkungan tempat tinggal responden yang seperti keluarga mereka sendiri. Indikator kedua adalah rencana pengasuhan dengan skor 48. Artinya, responden selalu mengetahui rencana pengasuhan yang akan didapatkan selama berada di yayasan. Indikator terakhir adalah pengasuhan pengganti dengan skor 46. Artinya, responden mendapatkan pengasuhan pengganti ketika tinggal terpisah dari orang tua dan keluarga saat berada di yayasan.</w:t>
      </w:r>
    </w:p>
    <w:p w14:paraId="204B3B4A" w14:textId="77777777" w:rsidR="007A6A63" w:rsidRDefault="007A6A63" w:rsidP="006A4331">
      <w:pPr>
        <w:pStyle w:val="Wawasan24BodyArticle"/>
        <w:spacing w:line="288" w:lineRule="auto"/>
        <w:ind w:firstLine="0"/>
      </w:pPr>
    </w:p>
    <w:p w14:paraId="0371038B" w14:textId="6D2FE62E" w:rsidR="007A6A63" w:rsidRPr="00C07C5C" w:rsidRDefault="007A6A63" w:rsidP="00A61BFE">
      <w:pPr>
        <w:pStyle w:val="Wawasan24BodyArticle"/>
        <w:spacing w:line="288" w:lineRule="auto"/>
        <w:ind w:firstLine="0"/>
        <w:rPr>
          <w:b/>
          <w:lang w:val="en-US"/>
        </w:rPr>
      </w:pPr>
      <w:r w:rsidRPr="007A6A63">
        <w:rPr>
          <w:b/>
        </w:rPr>
        <w:t>PEMBAHASAN</w:t>
      </w:r>
    </w:p>
    <w:p w14:paraId="7D2BCF3B" w14:textId="592B4F81" w:rsidR="00A61BFE" w:rsidRDefault="00A61BFE" w:rsidP="00A61BFE">
      <w:pPr>
        <w:spacing w:line="276" w:lineRule="auto"/>
        <w:ind w:firstLine="567"/>
        <w:jc w:val="both"/>
      </w:pPr>
      <w:r>
        <w:t>Berdasarkan hasil penelitian terkait Perlindungan Sosial Anak Korban Konflik di Yayasan La Tansa, maka diuraikan pembahasan hasil penelitian yang terdiri dari pembahasan hasil penelitian, analisis masalah, analisis kebutuhan, dan identifikasi sistem sumber adalah sebagai berikut.</w:t>
      </w:r>
    </w:p>
    <w:p w14:paraId="6D95E49F" w14:textId="77777777" w:rsidR="00A61BFE" w:rsidRDefault="00A61BFE" w:rsidP="00A61BFE">
      <w:pPr>
        <w:spacing w:line="276" w:lineRule="auto"/>
        <w:ind w:firstLine="567"/>
        <w:jc w:val="both"/>
      </w:pPr>
    </w:p>
    <w:p w14:paraId="357A5AB9" w14:textId="2A70A305" w:rsidR="00A61BFE" w:rsidRDefault="00A61BFE" w:rsidP="00A61BFE">
      <w:pPr>
        <w:spacing w:line="276" w:lineRule="auto"/>
        <w:jc w:val="both"/>
        <w:rPr>
          <w:lang w:val="en-US"/>
        </w:rPr>
      </w:pPr>
      <w:proofErr w:type="spellStart"/>
      <w:r>
        <w:rPr>
          <w:b/>
          <w:bCs/>
          <w:lang w:val="en-US"/>
        </w:rPr>
        <w:t>Tabel</w:t>
      </w:r>
      <w:proofErr w:type="spellEnd"/>
      <w:r>
        <w:rPr>
          <w:b/>
          <w:bCs/>
          <w:lang w:val="en-US"/>
        </w:rPr>
        <w:t xml:space="preserve"> 1</w:t>
      </w:r>
      <w:r>
        <w:rPr>
          <w:lang w:val="en-US"/>
        </w:rPr>
        <w:t xml:space="preserve">: </w:t>
      </w:r>
      <w:proofErr w:type="spellStart"/>
      <w:r>
        <w:rPr>
          <w:lang w:val="en-US"/>
        </w:rPr>
        <w:t>Rekapitulasi</w:t>
      </w:r>
      <w:proofErr w:type="spellEnd"/>
      <w:r>
        <w:rPr>
          <w:lang w:val="en-US"/>
        </w:rPr>
        <w:t xml:space="preserve"> </w:t>
      </w:r>
      <w:proofErr w:type="spellStart"/>
      <w:r>
        <w:rPr>
          <w:lang w:val="en-US"/>
        </w:rPr>
        <w:t>Aspek</w:t>
      </w:r>
      <w:proofErr w:type="spellEnd"/>
      <w:r>
        <w:rPr>
          <w:lang w:val="en-US"/>
        </w:rPr>
        <w:t xml:space="preserve"> </w:t>
      </w:r>
      <w:proofErr w:type="spellStart"/>
      <w:r>
        <w:rPr>
          <w:lang w:val="en-US"/>
        </w:rPr>
        <w:t>Penelitian</w:t>
      </w:r>
      <w:proofErr w:type="spellEnd"/>
    </w:p>
    <w:tbl>
      <w:tblPr>
        <w:tblW w:w="4395" w:type="dxa"/>
        <w:tblBorders>
          <w:top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858"/>
        <w:gridCol w:w="1537"/>
      </w:tblGrid>
      <w:tr w:rsidR="00A61BFE" w:rsidRPr="00967676" w14:paraId="23C63DD3" w14:textId="77777777" w:rsidTr="00A61BFE">
        <w:trPr>
          <w:trHeight w:val="507"/>
        </w:trPr>
        <w:tc>
          <w:tcPr>
            <w:tcW w:w="2977" w:type="dxa"/>
            <w:shd w:val="clear" w:color="auto" w:fill="auto"/>
            <w:vAlign w:val="center"/>
            <w:hideMark/>
          </w:tcPr>
          <w:p w14:paraId="7DD45019" w14:textId="77777777" w:rsidR="00A61BFE" w:rsidRPr="00967676" w:rsidRDefault="00A61BFE" w:rsidP="00F56B2F">
            <w:pPr>
              <w:jc w:val="center"/>
              <w:rPr>
                <w:b/>
                <w:bCs/>
                <w:color w:val="000000"/>
                <w:lang w:eastAsia="en-ID"/>
              </w:rPr>
            </w:pPr>
            <w:r w:rsidRPr="00967676">
              <w:rPr>
                <w:b/>
                <w:bCs/>
                <w:color w:val="000000"/>
                <w:lang w:eastAsia="en-ID"/>
              </w:rPr>
              <w:t>ASPEK PENELITIAN</w:t>
            </w:r>
          </w:p>
        </w:tc>
        <w:tc>
          <w:tcPr>
            <w:tcW w:w="1418" w:type="dxa"/>
            <w:tcBorders>
              <w:right w:val="nil"/>
            </w:tcBorders>
            <w:shd w:val="clear" w:color="auto" w:fill="auto"/>
            <w:vAlign w:val="center"/>
            <w:hideMark/>
          </w:tcPr>
          <w:p w14:paraId="5511B7D5" w14:textId="77777777" w:rsidR="00A61BFE" w:rsidRPr="00967676" w:rsidRDefault="00A61BFE" w:rsidP="00F56B2F">
            <w:pPr>
              <w:jc w:val="center"/>
              <w:rPr>
                <w:b/>
                <w:bCs/>
                <w:color w:val="000000"/>
                <w:lang w:eastAsia="en-ID"/>
              </w:rPr>
            </w:pPr>
            <w:r w:rsidRPr="00967676">
              <w:rPr>
                <w:b/>
                <w:bCs/>
                <w:color w:val="000000"/>
                <w:lang w:eastAsia="en-ID"/>
              </w:rPr>
              <w:t>KATEGORI</w:t>
            </w:r>
          </w:p>
        </w:tc>
      </w:tr>
      <w:tr w:rsidR="00A61BFE" w:rsidRPr="00967676" w14:paraId="27EA589D" w14:textId="77777777" w:rsidTr="00A61BFE">
        <w:trPr>
          <w:trHeight w:val="310"/>
        </w:trPr>
        <w:tc>
          <w:tcPr>
            <w:tcW w:w="2977" w:type="dxa"/>
            <w:shd w:val="clear" w:color="auto" w:fill="auto"/>
            <w:vAlign w:val="center"/>
            <w:hideMark/>
          </w:tcPr>
          <w:p w14:paraId="02E11458" w14:textId="77777777" w:rsidR="00A61BFE" w:rsidRPr="00967676" w:rsidRDefault="00A61BFE" w:rsidP="00F56B2F">
            <w:pPr>
              <w:rPr>
                <w:color w:val="000000"/>
                <w:lang w:eastAsia="en-ID"/>
              </w:rPr>
            </w:pPr>
            <w:r w:rsidRPr="00967676">
              <w:rPr>
                <w:color w:val="000000"/>
                <w:lang w:eastAsia="en-ID"/>
              </w:rPr>
              <w:t>Pemenuhan Kebutuhan Dasar</w:t>
            </w:r>
          </w:p>
        </w:tc>
        <w:tc>
          <w:tcPr>
            <w:tcW w:w="1418" w:type="dxa"/>
            <w:tcBorders>
              <w:right w:val="nil"/>
            </w:tcBorders>
            <w:shd w:val="clear" w:color="auto" w:fill="auto"/>
            <w:vAlign w:val="center"/>
            <w:hideMark/>
          </w:tcPr>
          <w:p w14:paraId="0FD63635" w14:textId="77777777" w:rsidR="00A61BFE" w:rsidRPr="00967676" w:rsidRDefault="00A61BFE" w:rsidP="00F56B2F">
            <w:pPr>
              <w:jc w:val="center"/>
              <w:rPr>
                <w:color w:val="000000"/>
                <w:lang w:eastAsia="en-ID"/>
              </w:rPr>
            </w:pPr>
            <w:r w:rsidRPr="00967676">
              <w:rPr>
                <w:color w:val="000000"/>
                <w:lang w:eastAsia="en-ID"/>
              </w:rPr>
              <w:t>Sedang</w:t>
            </w:r>
          </w:p>
        </w:tc>
      </w:tr>
      <w:tr w:rsidR="00A61BFE" w:rsidRPr="00967676" w14:paraId="3847DC5D" w14:textId="77777777" w:rsidTr="00A61BFE">
        <w:trPr>
          <w:trHeight w:val="310"/>
        </w:trPr>
        <w:tc>
          <w:tcPr>
            <w:tcW w:w="2977" w:type="dxa"/>
            <w:shd w:val="clear" w:color="auto" w:fill="auto"/>
            <w:vAlign w:val="center"/>
            <w:hideMark/>
          </w:tcPr>
          <w:p w14:paraId="5C4F4111" w14:textId="77777777" w:rsidR="00A61BFE" w:rsidRPr="00967676" w:rsidRDefault="00A61BFE" w:rsidP="00F56B2F">
            <w:pPr>
              <w:rPr>
                <w:color w:val="000000"/>
                <w:lang w:eastAsia="en-ID"/>
              </w:rPr>
            </w:pPr>
            <w:r w:rsidRPr="00967676">
              <w:rPr>
                <w:color w:val="000000"/>
                <w:lang w:eastAsia="en-ID"/>
              </w:rPr>
              <w:t>Akses Layanan Pendidikan</w:t>
            </w:r>
          </w:p>
        </w:tc>
        <w:tc>
          <w:tcPr>
            <w:tcW w:w="1418" w:type="dxa"/>
            <w:tcBorders>
              <w:right w:val="nil"/>
            </w:tcBorders>
            <w:shd w:val="clear" w:color="auto" w:fill="auto"/>
            <w:vAlign w:val="center"/>
            <w:hideMark/>
          </w:tcPr>
          <w:p w14:paraId="678018E4" w14:textId="77777777" w:rsidR="00A61BFE" w:rsidRPr="00967676" w:rsidRDefault="00A61BFE" w:rsidP="00F56B2F">
            <w:pPr>
              <w:jc w:val="center"/>
              <w:rPr>
                <w:color w:val="000000"/>
                <w:lang w:eastAsia="en-ID"/>
              </w:rPr>
            </w:pPr>
            <w:r w:rsidRPr="00967676">
              <w:rPr>
                <w:color w:val="000000"/>
                <w:lang w:eastAsia="en-ID"/>
              </w:rPr>
              <w:t>Sedang</w:t>
            </w:r>
          </w:p>
        </w:tc>
      </w:tr>
      <w:tr w:rsidR="00A61BFE" w:rsidRPr="00967676" w14:paraId="56720063" w14:textId="77777777" w:rsidTr="00A61BFE">
        <w:trPr>
          <w:trHeight w:val="310"/>
        </w:trPr>
        <w:tc>
          <w:tcPr>
            <w:tcW w:w="2977" w:type="dxa"/>
            <w:shd w:val="clear" w:color="auto" w:fill="auto"/>
            <w:vAlign w:val="center"/>
            <w:hideMark/>
          </w:tcPr>
          <w:p w14:paraId="4D5FE5E3" w14:textId="77777777" w:rsidR="00A61BFE" w:rsidRPr="00967676" w:rsidRDefault="00A61BFE" w:rsidP="00F56B2F">
            <w:pPr>
              <w:rPr>
                <w:color w:val="000000"/>
                <w:lang w:eastAsia="en-ID"/>
              </w:rPr>
            </w:pPr>
            <w:r w:rsidRPr="00967676">
              <w:rPr>
                <w:color w:val="000000"/>
                <w:lang w:eastAsia="en-ID"/>
              </w:rPr>
              <w:t>Akses Layanan Kesehatan</w:t>
            </w:r>
          </w:p>
        </w:tc>
        <w:tc>
          <w:tcPr>
            <w:tcW w:w="1418" w:type="dxa"/>
            <w:tcBorders>
              <w:right w:val="nil"/>
            </w:tcBorders>
            <w:shd w:val="clear" w:color="auto" w:fill="auto"/>
            <w:vAlign w:val="center"/>
            <w:hideMark/>
          </w:tcPr>
          <w:p w14:paraId="730308B5" w14:textId="77777777" w:rsidR="00A61BFE" w:rsidRPr="00967676" w:rsidRDefault="00A61BFE" w:rsidP="00F56B2F">
            <w:pPr>
              <w:jc w:val="center"/>
              <w:rPr>
                <w:color w:val="000000"/>
                <w:lang w:eastAsia="en-ID"/>
              </w:rPr>
            </w:pPr>
            <w:r w:rsidRPr="00967676">
              <w:rPr>
                <w:color w:val="000000"/>
                <w:lang w:eastAsia="en-ID"/>
              </w:rPr>
              <w:t>Sedang</w:t>
            </w:r>
          </w:p>
        </w:tc>
      </w:tr>
      <w:tr w:rsidR="00A61BFE" w:rsidRPr="00967676" w14:paraId="6EE9C898" w14:textId="77777777" w:rsidTr="00A61BFE">
        <w:trPr>
          <w:trHeight w:val="310"/>
        </w:trPr>
        <w:tc>
          <w:tcPr>
            <w:tcW w:w="2977" w:type="dxa"/>
            <w:shd w:val="clear" w:color="auto" w:fill="auto"/>
            <w:vAlign w:val="center"/>
            <w:hideMark/>
          </w:tcPr>
          <w:p w14:paraId="1C45A606" w14:textId="77777777" w:rsidR="00A61BFE" w:rsidRPr="00967676" w:rsidRDefault="00A61BFE" w:rsidP="00F56B2F">
            <w:pPr>
              <w:rPr>
                <w:color w:val="000000"/>
                <w:lang w:eastAsia="en-ID"/>
              </w:rPr>
            </w:pPr>
            <w:r w:rsidRPr="00967676">
              <w:rPr>
                <w:color w:val="000000"/>
                <w:lang w:eastAsia="en-ID"/>
              </w:rPr>
              <w:t>Akses Layanan Identitas Diri</w:t>
            </w:r>
          </w:p>
        </w:tc>
        <w:tc>
          <w:tcPr>
            <w:tcW w:w="1418" w:type="dxa"/>
            <w:tcBorders>
              <w:right w:val="nil"/>
            </w:tcBorders>
            <w:shd w:val="clear" w:color="auto" w:fill="auto"/>
            <w:vAlign w:val="center"/>
            <w:hideMark/>
          </w:tcPr>
          <w:p w14:paraId="36FEFAD7" w14:textId="77777777" w:rsidR="00A61BFE" w:rsidRPr="00967676" w:rsidRDefault="00A61BFE" w:rsidP="00F56B2F">
            <w:pPr>
              <w:jc w:val="center"/>
              <w:rPr>
                <w:color w:val="000000"/>
                <w:lang w:eastAsia="en-ID"/>
              </w:rPr>
            </w:pPr>
            <w:r w:rsidRPr="00967676">
              <w:rPr>
                <w:color w:val="000000"/>
                <w:lang w:eastAsia="en-ID"/>
              </w:rPr>
              <w:t>Tinggi</w:t>
            </w:r>
          </w:p>
        </w:tc>
      </w:tr>
      <w:tr w:rsidR="00A61BFE" w:rsidRPr="00967676" w14:paraId="6A311D79" w14:textId="77777777" w:rsidTr="00A61BFE">
        <w:trPr>
          <w:trHeight w:val="310"/>
        </w:trPr>
        <w:tc>
          <w:tcPr>
            <w:tcW w:w="2977" w:type="dxa"/>
            <w:shd w:val="clear" w:color="auto" w:fill="auto"/>
            <w:vAlign w:val="center"/>
            <w:hideMark/>
          </w:tcPr>
          <w:p w14:paraId="29EB35DE" w14:textId="77777777" w:rsidR="00A61BFE" w:rsidRPr="00967676" w:rsidRDefault="00A61BFE" w:rsidP="00F56B2F">
            <w:pPr>
              <w:rPr>
                <w:color w:val="000000"/>
                <w:lang w:eastAsia="en-ID"/>
              </w:rPr>
            </w:pPr>
            <w:r w:rsidRPr="00967676">
              <w:rPr>
                <w:color w:val="000000"/>
                <w:lang w:eastAsia="en-ID"/>
              </w:rPr>
              <w:t>Akses Layanan Perlindungan Khusus</w:t>
            </w:r>
          </w:p>
        </w:tc>
        <w:tc>
          <w:tcPr>
            <w:tcW w:w="1418" w:type="dxa"/>
            <w:tcBorders>
              <w:right w:val="nil"/>
            </w:tcBorders>
            <w:shd w:val="clear" w:color="auto" w:fill="auto"/>
            <w:vAlign w:val="center"/>
            <w:hideMark/>
          </w:tcPr>
          <w:p w14:paraId="3F7E4530" w14:textId="77777777" w:rsidR="00A61BFE" w:rsidRPr="00967676" w:rsidRDefault="00A61BFE" w:rsidP="00F56B2F">
            <w:pPr>
              <w:jc w:val="center"/>
              <w:rPr>
                <w:color w:val="000000"/>
                <w:lang w:eastAsia="en-ID"/>
              </w:rPr>
            </w:pPr>
            <w:r>
              <w:rPr>
                <w:color w:val="000000"/>
                <w:lang w:eastAsia="en-ID"/>
              </w:rPr>
              <w:t>Sedang</w:t>
            </w:r>
          </w:p>
        </w:tc>
      </w:tr>
      <w:tr w:rsidR="00A61BFE" w:rsidRPr="00967676" w14:paraId="533D4B70" w14:textId="77777777" w:rsidTr="00A61BFE">
        <w:trPr>
          <w:trHeight w:val="310"/>
        </w:trPr>
        <w:tc>
          <w:tcPr>
            <w:tcW w:w="2977" w:type="dxa"/>
            <w:shd w:val="clear" w:color="auto" w:fill="auto"/>
            <w:vAlign w:val="center"/>
            <w:hideMark/>
          </w:tcPr>
          <w:p w14:paraId="58A3C9DF" w14:textId="77777777" w:rsidR="00A61BFE" w:rsidRPr="00967676" w:rsidRDefault="00A61BFE" w:rsidP="00F56B2F">
            <w:pPr>
              <w:rPr>
                <w:color w:val="000000"/>
                <w:lang w:eastAsia="en-ID"/>
              </w:rPr>
            </w:pPr>
            <w:r w:rsidRPr="00967676">
              <w:rPr>
                <w:color w:val="000000"/>
                <w:lang w:eastAsia="en-ID"/>
              </w:rPr>
              <w:t>Akses Pengasuhan Alternatif</w:t>
            </w:r>
          </w:p>
        </w:tc>
        <w:tc>
          <w:tcPr>
            <w:tcW w:w="1418" w:type="dxa"/>
            <w:tcBorders>
              <w:right w:val="nil"/>
            </w:tcBorders>
            <w:shd w:val="clear" w:color="auto" w:fill="auto"/>
            <w:vAlign w:val="center"/>
            <w:hideMark/>
          </w:tcPr>
          <w:p w14:paraId="1E84444F" w14:textId="77777777" w:rsidR="00A61BFE" w:rsidRPr="00967676" w:rsidRDefault="00A61BFE" w:rsidP="00F56B2F">
            <w:pPr>
              <w:jc w:val="center"/>
              <w:rPr>
                <w:color w:val="000000"/>
                <w:lang w:eastAsia="en-ID"/>
              </w:rPr>
            </w:pPr>
            <w:r w:rsidRPr="00967676">
              <w:rPr>
                <w:color w:val="000000"/>
                <w:lang w:eastAsia="en-ID"/>
              </w:rPr>
              <w:t>Sedang</w:t>
            </w:r>
          </w:p>
        </w:tc>
      </w:tr>
    </w:tbl>
    <w:p w14:paraId="3E2AC903" w14:textId="0481445C" w:rsidR="00A61BFE" w:rsidRDefault="00A61BFE" w:rsidP="00A61BFE">
      <w:pPr>
        <w:spacing w:line="276" w:lineRule="auto"/>
        <w:jc w:val="both"/>
        <w:rPr>
          <w:lang w:val="en-US"/>
        </w:rPr>
      </w:pPr>
    </w:p>
    <w:p w14:paraId="1677BDAC" w14:textId="77777777" w:rsidR="00C07C5C" w:rsidRDefault="00A61BFE" w:rsidP="00C07C5C">
      <w:pPr>
        <w:spacing w:line="276" w:lineRule="auto"/>
        <w:ind w:firstLine="567"/>
        <w:jc w:val="both"/>
      </w:pPr>
      <w:r>
        <w:t xml:space="preserve">Berdasarkan Tabel </w:t>
      </w:r>
      <w:r>
        <w:rPr>
          <w:lang w:val="en-US"/>
        </w:rPr>
        <w:t>1</w:t>
      </w:r>
      <w:r>
        <w:t xml:space="preserve"> menunjukkan bahwa lima aspek perlindungan sosial anak korban konflik di Yayasan La Tansa dalam kategori sedang dan satu aspek lainnya dalam kategori tinggi. Aspek perlindungan sosial yang masuk kedalam kategori sedang yaitu pemenuhan kebutuhan dasar, akses layanan </w:t>
      </w:r>
      <w:r>
        <w:t>pendidikan, akses layanan kesehatan, akses layanan perlindungan khusus, dan akses pengasuhan alternatif. Sedangkan aspek perlindungan sosial yang masuk kedalam kategori tinggi adalah akses layanan identitas diri. Melalui data tersebut, dapat disimpulkan bahwa Yayasan La Tansa sudah cukup memberikan perlindungan sosial kepada anak korban konflik. Cukupnya perlindungan sosial yang diberikan dapat membantu anak dalam proses tumbuh kembang mereka.</w:t>
      </w:r>
    </w:p>
    <w:p w14:paraId="3ACF7526" w14:textId="59FC48A1" w:rsidR="00C07C5C" w:rsidRDefault="00C07C5C" w:rsidP="00C07C5C">
      <w:pPr>
        <w:spacing w:line="276" w:lineRule="auto"/>
        <w:ind w:firstLine="567"/>
        <w:jc w:val="both"/>
      </w:pPr>
      <w:r>
        <w:t>Perlindungan sosial anak korban konflik di Yayasan La Tansa berdasarkan hasil yang telah diperoleh dapat dianalisis sebagai berikut.</w:t>
      </w:r>
    </w:p>
    <w:p w14:paraId="3604254A" w14:textId="109DEF52" w:rsidR="00C07C5C" w:rsidRDefault="00C07C5C" w:rsidP="00C07C5C">
      <w:pPr>
        <w:pStyle w:val="ListParagraph"/>
        <w:numPr>
          <w:ilvl w:val="0"/>
          <w:numId w:val="31"/>
        </w:numPr>
        <w:spacing w:after="0"/>
        <w:ind w:left="567" w:hanging="567"/>
        <w:jc w:val="both"/>
        <w:rPr>
          <w:rFonts w:ascii="Times New Roman" w:hAnsi="Times New Roman"/>
          <w:sz w:val="24"/>
          <w:szCs w:val="24"/>
        </w:rPr>
      </w:pP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sidRPr="00C07C5C">
        <w:rPr>
          <w:rFonts w:ascii="Times New Roman" w:hAnsi="Times New Roman"/>
          <w:sz w:val="24"/>
          <w:szCs w:val="24"/>
        </w:rPr>
        <w:t>Pemenuhan</w:t>
      </w:r>
      <w:proofErr w:type="spellEnd"/>
      <w:r w:rsidRPr="00C07C5C">
        <w:rPr>
          <w:rFonts w:ascii="Times New Roman" w:hAnsi="Times New Roman"/>
          <w:sz w:val="24"/>
          <w:szCs w:val="24"/>
        </w:rPr>
        <w:t xml:space="preserve"> </w:t>
      </w:r>
      <w:proofErr w:type="spellStart"/>
      <w:r w:rsidRPr="00C07C5C">
        <w:rPr>
          <w:rFonts w:ascii="Times New Roman" w:hAnsi="Times New Roman"/>
          <w:sz w:val="24"/>
          <w:szCs w:val="24"/>
        </w:rPr>
        <w:t>Kebutuhan</w:t>
      </w:r>
      <w:proofErr w:type="spellEnd"/>
      <w:r w:rsidRPr="00C07C5C">
        <w:rPr>
          <w:rFonts w:ascii="Times New Roman" w:hAnsi="Times New Roman"/>
          <w:sz w:val="24"/>
          <w:szCs w:val="24"/>
        </w:rPr>
        <w:t xml:space="preserve"> Dasar</w:t>
      </w:r>
      <w:r>
        <w:rPr>
          <w:rFonts w:ascii="Times New Roman" w:hAnsi="Times New Roman"/>
          <w:sz w:val="24"/>
          <w:szCs w:val="24"/>
        </w:rPr>
        <w:t xml:space="preserve"> Anak Korban </w:t>
      </w:r>
      <w:proofErr w:type="spellStart"/>
      <w:r>
        <w:rPr>
          <w:rFonts w:ascii="Times New Roman" w:hAnsi="Times New Roman"/>
          <w:sz w:val="24"/>
          <w:szCs w:val="24"/>
        </w:rPr>
        <w:t>Konflik</w:t>
      </w:r>
      <w:proofErr w:type="spellEnd"/>
    </w:p>
    <w:p w14:paraId="3428A1F4" w14:textId="4D2F98C2" w:rsidR="00C07C5C" w:rsidRPr="00C07C5C" w:rsidRDefault="00C07C5C" w:rsidP="00AB06D0">
      <w:pPr>
        <w:spacing w:line="276" w:lineRule="auto"/>
        <w:ind w:firstLine="567"/>
        <w:jc w:val="both"/>
      </w:pPr>
      <w:r w:rsidRPr="00C07C5C">
        <w:t>Berdasarkan data yang diperoleh, dapat disimpulkan bahwa pada aspek pemenuhan kebutuhan dasar anak korban konflik di Yayasan La Tansa termasuk kedalam kategori sedang. Hal ini menunjukkan bahwa pemenuhan kebutuhan dasar anak cukup baik dilakukan oleh Yayasan La Tansa. Pemenuhan kebutuhan dasar yang diberikan meliputi makanan, pakaian, dan tempat tinggal. Hal tersebut sesuai dengan Peraturan Menteri Sosial Nomor 30 Tahun 2011 tentang Standar Nasional Pengasuhan Anak di Lembaga Kesejahteraan Sosial Anak (LKSA) yang menyebutkan bahwa LKSA harus memenuhi hak anak terhadap kelangsungan hidup seperti memenuhi kebutuhan dasar anak terhadap makanan, minuman, dan fasilitas yang aman. Dengan kemampuan dan keterbatasan yang dimiliki, Yayasan La Tansa tetap memenuhi kebutuhan dasar anak yang tinggal di yayasan.</w:t>
      </w:r>
    </w:p>
    <w:p w14:paraId="2AA14D71" w14:textId="77EB6DF1" w:rsidR="00C07C5C" w:rsidRDefault="00C07C5C" w:rsidP="00C07C5C">
      <w:pPr>
        <w:pStyle w:val="ListParagraph"/>
        <w:numPr>
          <w:ilvl w:val="0"/>
          <w:numId w:val="31"/>
        </w:numPr>
        <w:spacing w:after="0"/>
        <w:ind w:left="567" w:hanging="567"/>
        <w:jc w:val="both"/>
        <w:rPr>
          <w:rFonts w:ascii="Times New Roman" w:hAnsi="Times New Roman"/>
          <w:sz w:val="24"/>
          <w:szCs w:val="24"/>
        </w:rPr>
      </w:pP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Pendidikan Anak Korban </w:t>
      </w:r>
      <w:proofErr w:type="spellStart"/>
      <w:r>
        <w:rPr>
          <w:rFonts w:ascii="Times New Roman" w:hAnsi="Times New Roman"/>
          <w:sz w:val="24"/>
          <w:szCs w:val="24"/>
        </w:rPr>
        <w:t>Konflik</w:t>
      </w:r>
      <w:proofErr w:type="spellEnd"/>
    </w:p>
    <w:p w14:paraId="592D81B5" w14:textId="48AF7C66" w:rsidR="00C07C5C" w:rsidRPr="00C07C5C" w:rsidRDefault="00C07C5C" w:rsidP="00AB06D0">
      <w:pPr>
        <w:spacing w:line="276" w:lineRule="auto"/>
        <w:ind w:firstLine="567"/>
        <w:jc w:val="both"/>
      </w:pPr>
      <w:r>
        <w:t xml:space="preserve">Berdasarkan hasil penelitian, dapat disimpulkan bahwa pada aspek akses layanan pendidikan anak korban konflik di Yayasan La Tansa termasuk kedalam kategori sedang. Hal ini menunjukkan bahwa akses layanan </w:t>
      </w:r>
      <w:r>
        <w:lastRenderedPageBreak/>
        <w:t>pendidikan di Yayasan La Tansa dapat dikatakan cukup baik. Sesuai dengan Standar Nasional Pengasuhan Anak yang menyatakan bahwa LKSA harus menyediakan atau memfasilitasi akses anak terhadap pendidikan misalnya dengan menyediakan beasiswa, memenuhi biaya pendidikan, dan kebutuhan sekolah lainnya termasuk mendukung proses belajar anak dengan menyediakan pelajaran tambahan atau mentoring. Dengan kemampuan dan keterbatasan yang dimiliki, Yayasan La Tansa sudah memberikan kebebasan anak untuk mendapatkan akses pendidikan melalui pendidikan informal.</w:t>
      </w:r>
    </w:p>
    <w:p w14:paraId="1B7616BD" w14:textId="0F922944" w:rsidR="00C07C5C" w:rsidRDefault="00C07C5C" w:rsidP="00C07C5C">
      <w:pPr>
        <w:pStyle w:val="ListParagraph"/>
        <w:numPr>
          <w:ilvl w:val="0"/>
          <w:numId w:val="31"/>
        </w:numPr>
        <w:spacing w:after="0"/>
        <w:ind w:left="567" w:hanging="567"/>
        <w:jc w:val="both"/>
        <w:rPr>
          <w:rFonts w:ascii="Times New Roman" w:hAnsi="Times New Roman"/>
          <w:sz w:val="24"/>
          <w:szCs w:val="24"/>
        </w:rPr>
      </w:pP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Kesehatan Anak Korban </w:t>
      </w:r>
      <w:proofErr w:type="spellStart"/>
      <w:r>
        <w:rPr>
          <w:rFonts w:ascii="Times New Roman" w:hAnsi="Times New Roman"/>
          <w:sz w:val="24"/>
          <w:szCs w:val="24"/>
        </w:rPr>
        <w:t>Konflik</w:t>
      </w:r>
      <w:proofErr w:type="spellEnd"/>
    </w:p>
    <w:p w14:paraId="7545DDB5" w14:textId="4CA88373" w:rsidR="00AB06D0" w:rsidRPr="00AB06D0" w:rsidRDefault="00AB06D0" w:rsidP="00AB06D0">
      <w:pPr>
        <w:spacing w:line="276" w:lineRule="auto"/>
        <w:ind w:firstLine="567"/>
        <w:jc w:val="both"/>
      </w:pPr>
      <w:r>
        <w:t>Berdasarkan hasil penelitian, dapat disimpulkan bahwa pada aspek akses layanan kesehatan anak korban konflik di Yayasan La Tansa termasuk kedalam kategori sedang. Hal ini menunjukkan bahwa akses layanan kesehatan di Yayasan La Tansa sudah cukup baik. Sesuai dengan Standar Nasional Pengasuhan Anak di LKSA yang menyatakan bahwa LKSA bertanggungjawab untuk merawat anak yang sakit, termasuk menyediakan obat-obatan dan makanan khusus yang diperlukan anak. Dengan kemampuan dan keterbatasan yang dimiliki, Yayasan La Tansa sudah memberikan kemudahan akses layanan kesehatan kepada anak dengan melakukan pemeriksaan kesehatan dan mengajarkan anak untuk menerapkan perilaku hidup bersih dan sehat.</w:t>
      </w:r>
    </w:p>
    <w:p w14:paraId="088E38FE" w14:textId="77777777" w:rsidR="00AB06D0" w:rsidRDefault="00C07C5C" w:rsidP="00AB06D0">
      <w:pPr>
        <w:pStyle w:val="ListParagraph"/>
        <w:numPr>
          <w:ilvl w:val="0"/>
          <w:numId w:val="31"/>
        </w:numPr>
        <w:spacing w:after="0"/>
        <w:ind w:left="567" w:hanging="567"/>
        <w:jc w:val="both"/>
        <w:rPr>
          <w:rFonts w:ascii="Times New Roman" w:hAnsi="Times New Roman"/>
          <w:sz w:val="24"/>
          <w:szCs w:val="24"/>
        </w:rPr>
      </w:pP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Identitas</w:t>
      </w:r>
      <w:proofErr w:type="spellEnd"/>
      <w:r>
        <w:rPr>
          <w:rFonts w:ascii="Times New Roman" w:hAnsi="Times New Roman"/>
          <w:sz w:val="24"/>
          <w:szCs w:val="24"/>
        </w:rPr>
        <w:t xml:space="preserve"> </w:t>
      </w:r>
      <w:proofErr w:type="spellStart"/>
      <w:r>
        <w:rPr>
          <w:rFonts w:ascii="Times New Roman" w:hAnsi="Times New Roman"/>
          <w:sz w:val="24"/>
          <w:szCs w:val="24"/>
        </w:rPr>
        <w:t>Diri</w:t>
      </w:r>
      <w:proofErr w:type="spellEnd"/>
      <w:r>
        <w:rPr>
          <w:rFonts w:ascii="Times New Roman" w:hAnsi="Times New Roman"/>
          <w:sz w:val="24"/>
          <w:szCs w:val="24"/>
        </w:rPr>
        <w:t xml:space="preserve"> Anak Korban </w:t>
      </w:r>
      <w:proofErr w:type="spellStart"/>
      <w:r>
        <w:rPr>
          <w:rFonts w:ascii="Times New Roman" w:hAnsi="Times New Roman"/>
          <w:sz w:val="24"/>
          <w:szCs w:val="24"/>
        </w:rPr>
        <w:t>Konflik</w:t>
      </w:r>
      <w:proofErr w:type="spellEnd"/>
    </w:p>
    <w:p w14:paraId="5227E8CE" w14:textId="53D9D08A" w:rsidR="00AB06D0" w:rsidRPr="00AB06D0" w:rsidRDefault="00AB06D0" w:rsidP="00AB06D0">
      <w:pPr>
        <w:spacing w:line="276" w:lineRule="auto"/>
        <w:ind w:firstLine="567"/>
        <w:jc w:val="both"/>
      </w:pPr>
      <w:r w:rsidRPr="00AB06D0">
        <w:t xml:space="preserve">Berdasarkan hasil penelitian, dapat disimpulkan bahwa pada aspek akses layanan identitas diri anak korban konflik di Yayasan La Tansa termasuk kedalam kategori tinggi. Hal ini menunjukkan bahwa akses layanan identitas diri sudah sangat baik diterapkan. Sesuai dengan Standar Nasional Pengasuhan </w:t>
      </w:r>
      <w:r w:rsidRPr="00AB06D0">
        <w:t xml:space="preserve">Anak yang menyatakan bahwa LKSA perlu mendukung anak untuk memiliki pemahaman yang baik tentang identitas diri dan latar belakang keluarganya melalui berbagai media untuk mengekspresikan identitas diri mereka seperti lewat penulisan </w:t>
      </w:r>
      <w:r w:rsidRPr="00AB06D0">
        <w:rPr>
          <w:i/>
          <w:iCs/>
        </w:rPr>
        <w:t>life history</w:t>
      </w:r>
      <w:r w:rsidRPr="00AB06D0">
        <w:t xml:space="preserve"> juga pengumpulan foto atau gambar. Dalam hal ini, Yayasan La Tansa telah memberikan dukungan kepada anak untuk mengetahui latar belakang keluarganya dengan tetap menerapkan budaya-budaya asal mereka dalam kehidupan sehari-hari.</w:t>
      </w:r>
    </w:p>
    <w:p w14:paraId="44F2FDA5" w14:textId="439F4810" w:rsidR="00AB06D0" w:rsidRDefault="00AB06D0" w:rsidP="00AB06D0">
      <w:pPr>
        <w:pStyle w:val="ListParagraph"/>
        <w:numPr>
          <w:ilvl w:val="0"/>
          <w:numId w:val="31"/>
        </w:numPr>
        <w:spacing w:after="0"/>
        <w:ind w:left="567" w:hanging="567"/>
        <w:jc w:val="both"/>
        <w:rPr>
          <w:rFonts w:ascii="Times New Roman" w:hAnsi="Times New Roman"/>
          <w:sz w:val="24"/>
          <w:szCs w:val="24"/>
        </w:rPr>
      </w:pPr>
      <w:proofErr w:type="spellStart"/>
      <w:r>
        <w:rPr>
          <w:rFonts w:ascii="Times New Roman" w:hAnsi="Times New Roman"/>
          <w:sz w:val="24"/>
          <w:szCs w:val="24"/>
        </w:rPr>
        <w:t>Akses</w:t>
      </w:r>
      <w:proofErr w:type="spellEnd"/>
      <w:r>
        <w:rPr>
          <w:rFonts w:ascii="Times New Roman" w:hAnsi="Times New Roman"/>
          <w:sz w:val="24"/>
          <w:szCs w:val="24"/>
        </w:rPr>
        <w:t xml:space="preserve"> </w:t>
      </w:r>
      <w:proofErr w:type="spellStart"/>
      <w:r>
        <w:rPr>
          <w:rFonts w:ascii="Times New Roman" w:hAnsi="Times New Roman"/>
          <w:sz w:val="24"/>
          <w:szCs w:val="24"/>
        </w:rPr>
        <w:t>Layanan</w:t>
      </w:r>
      <w:proofErr w:type="spellEnd"/>
      <w:r>
        <w:rPr>
          <w:rFonts w:ascii="Times New Roman" w:hAnsi="Times New Roman"/>
          <w:sz w:val="24"/>
          <w:szCs w:val="24"/>
        </w:rPr>
        <w:t xml:space="preserve"> </w:t>
      </w:r>
      <w:proofErr w:type="spellStart"/>
      <w:r>
        <w:rPr>
          <w:rFonts w:ascii="Times New Roman" w:hAnsi="Times New Roman"/>
          <w:sz w:val="24"/>
          <w:szCs w:val="24"/>
        </w:rPr>
        <w:t>Perlindungan</w:t>
      </w:r>
      <w:proofErr w:type="spellEnd"/>
      <w:r>
        <w:rPr>
          <w:rFonts w:ascii="Times New Roman" w:hAnsi="Times New Roman"/>
          <w:sz w:val="24"/>
          <w:szCs w:val="24"/>
        </w:rPr>
        <w:t xml:space="preserve"> </w:t>
      </w:r>
      <w:proofErr w:type="spellStart"/>
      <w:r>
        <w:rPr>
          <w:rFonts w:ascii="Times New Roman" w:hAnsi="Times New Roman"/>
          <w:sz w:val="24"/>
          <w:szCs w:val="24"/>
        </w:rPr>
        <w:t>Khusus</w:t>
      </w:r>
      <w:proofErr w:type="spellEnd"/>
      <w:r>
        <w:rPr>
          <w:rFonts w:ascii="Times New Roman" w:hAnsi="Times New Roman"/>
          <w:sz w:val="24"/>
          <w:szCs w:val="24"/>
        </w:rPr>
        <w:t xml:space="preserve"> Anak Korban </w:t>
      </w:r>
      <w:proofErr w:type="spellStart"/>
      <w:r>
        <w:rPr>
          <w:rFonts w:ascii="Times New Roman" w:hAnsi="Times New Roman"/>
          <w:sz w:val="24"/>
          <w:szCs w:val="24"/>
        </w:rPr>
        <w:t>Konflik</w:t>
      </w:r>
      <w:proofErr w:type="spellEnd"/>
    </w:p>
    <w:p w14:paraId="509C785C" w14:textId="136403AF" w:rsidR="00AB06D0" w:rsidRPr="00AB06D0" w:rsidRDefault="00AB06D0" w:rsidP="00AB06D0">
      <w:pPr>
        <w:spacing w:line="276" w:lineRule="auto"/>
        <w:ind w:firstLine="567"/>
        <w:jc w:val="both"/>
      </w:pPr>
      <w:r>
        <w:t>Berdasarkan hasil penelitian, dapat disimpulkan bahwa pada aspek akses layanan perlindungan khusus anak korban konflik di Yayasan La Tansa termasuk kedalam kategori sedang. Artinya, akses layanan perlindungan khusus sudah cukup dilakukan oleh yayasan. Sesuai dengan Standar Nasional Pengasuhan Anak bahwa LKSA bertanggungjawab memberikan perlindungan kepada anak yang menghadapi permasalahan penelantaran, keekerasan atau eksploitasi dengan tujuan untuk menjamin keamanan dan kesejahteraan diri anak. Dalam hal ini, Yayasan La Tansa masih menerapkan hukuman dengan kekerasan fisik dalam memberikan perlindungan khusus dan budaya anti kekerasan di lingkungan yayasan masih belum terlaksana dengan baik.</w:t>
      </w:r>
    </w:p>
    <w:p w14:paraId="1E10F6A9" w14:textId="1086E574" w:rsidR="00AB06D0" w:rsidRDefault="00AB06D0" w:rsidP="00AB06D0">
      <w:pPr>
        <w:pStyle w:val="ListParagraph"/>
        <w:numPr>
          <w:ilvl w:val="0"/>
          <w:numId w:val="31"/>
        </w:numPr>
        <w:spacing w:after="0"/>
        <w:ind w:left="567" w:hanging="567"/>
        <w:jc w:val="both"/>
        <w:rPr>
          <w:rFonts w:ascii="Times New Roman" w:hAnsi="Times New Roman"/>
          <w:sz w:val="24"/>
          <w:szCs w:val="24"/>
        </w:rPr>
      </w:pPr>
      <w:proofErr w:type="spellStart"/>
      <w:r>
        <w:rPr>
          <w:rFonts w:ascii="Times New Roman" w:hAnsi="Times New Roman"/>
          <w:sz w:val="24"/>
          <w:szCs w:val="24"/>
        </w:rPr>
        <w:t>Pengasuhan</w:t>
      </w:r>
      <w:proofErr w:type="spellEnd"/>
      <w:r>
        <w:rPr>
          <w:rFonts w:ascii="Times New Roman" w:hAnsi="Times New Roman"/>
          <w:sz w:val="24"/>
          <w:szCs w:val="24"/>
        </w:rPr>
        <w:t xml:space="preserve"> </w:t>
      </w:r>
      <w:proofErr w:type="spellStart"/>
      <w:r>
        <w:rPr>
          <w:rFonts w:ascii="Times New Roman" w:hAnsi="Times New Roman"/>
          <w:sz w:val="24"/>
          <w:szCs w:val="24"/>
        </w:rPr>
        <w:t>Alternatif</w:t>
      </w:r>
      <w:proofErr w:type="spellEnd"/>
      <w:r>
        <w:rPr>
          <w:rFonts w:ascii="Times New Roman" w:hAnsi="Times New Roman"/>
          <w:sz w:val="24"/>
          <w:szCs w:val="24"/>
        </w:rPr>
        <w:t xml:space="preserve"> Anak Korban </w:t>
      </w:r>
      <w:proofErr w:type="spellStart"/>
      <w:r>
        <w:rPr>
          <w:rFonts w:ascii="Times New Roman" w:hAnsi="Times New Roman"/>
          <w:sz w:val="24"/>
          <w:szCs w:val="24"/>
        </w:rPr>
        <w:t>Konflik</w:t>
      </w:r>
      <w:proofErr w:type="spellEnd"/>
    </w:p>
    <w:p w14:paraId="221D3E14" w14:textId="1D2F3F60" w:rsidR="00AB06D0" w:rsidRPr="00AB06D0" w:rsidRDefault="00AB06D0" w:rsidP="00AB06D0">
      <w:pPr>
        <w:spacing w:line="276" w:lineRule="auto"/>
        <w:ind w:firstLine="567"/>
        <w:jc w:val="both"/>
      </w:pPr>
      <w:r>
        <w:t xml:space="preserve">Berdasarkan hasil penelitian, dapat disimpulkan bahwa pada aspek pengasuhan alternatif anak korban konflik di Yayasan La Tansa termasuk kedalam kategori sedang. Artinya, pengasuhan alternatif di Yayasan La Tansa dapat dikatakan baik. Sesuai dengan Standar Nasional Pengasuhan Anak yang menyatakan bahwa LKSA memiliki kewajiban untuk menerima anak-anak yang membutuhkan pengasuhan alternatif baik </w:t>
      </w:r>
      <w:r>
        <w:lastRenderedPageBreak/>
        <w:t>untuk pengasuhan darurat, jangka pendek, maupun jangka panjang. Dalam hal ini, Yayasan La Tansa telah memberikan pengasuhan alternatif kepada anak-anak yang menjadi korban konflik di daerah asalnya dengan melakukan pengasuhan pengganti.</w:t>
      </w:r>
    </w:p>
    <w:p w14:paraId="518EFAA7" w14:textId="77777777" w:rsidR="006A4331" w:rsidRPr="00005934" w:rsidRDefault="006A4331" w:rsidP="00AB06D0">
      <w:pPr>
        <w:pStyle w:val="Wawasan21Heading2subjudul"/>
        <w:numPr>
          <w:ilvl w:val="0"/>
          <w:numId w:val="0"/>
        </w:numPr>
        <w:spacing w:line="288" w:lineRule="auto"/>
        <w:contextualSpacing/>
        <w:rPr>
          <w:lang w:val="en-US"/>
        </w:rPr>
      </w:pPr>
    </w:p>
    <w:p w14:paraId="7532BD5E" w14:textId="77777777" w:rsidR="00626699" w:rsidRPr="003B5269" w:rsidRDefault="008C4E4C" w:rsidP="006A4331">
      <w:pPr>
        <w:pStyle w:val="Wawasan2Heading1Pendahuluandll"/>
        <w:numPr>
          <w:ilvl w:val="0"/>
          <w:numId w:val="0"/>
        </w:numPr>
        <w:spacing w:line="288" w:lineRule="auto"/>
        <w:ind w:left="284" w:hanging="284"/>
        <w:contextualSpacing/>
      </w:pPr>
      <w:r>
        <w:t>KE</w:t>
      </w:r>
      <w:r w:rsidR="00626B9D" w:rsidRPr="003B5269">
        <w:t>SIMPULAN</w:t>
      </w:r>
    </w:p>
    <w:p w14:paraId="5600BC10" w14:textId="77777777" w:rsidR="00AB06D0" w:rsidRDefault="00AB06D0" w:rsidP="00AB06D0">
      <w:pPr>
        <w:spacing w:line="276" w:lineRule="auto"/>
        <w:ind w:firstLine="567"/>
        <w:jc w:val="both"/>
      </w:pPr>
      <w:r>
        <w:t>Perlindungan sosial dapat didefinisikan sebagai segala bentuk kebijakan dan intervensi publik yang dilakukan untuk merespon beragam resiko, kerentanan, dan kesengsaraan baik yang bersifat fisik, ekonomi, maupun sosial. Berdasarkan hasil studi pendahuluan, terdapat kemungkinan kelompok yang membutuhkan perlindungan sosial salah satunya pada anak korban konflik.</w:t>
      </w:r>
    </w:p>
    <w:p w14:paraId="19D41586" w14:textId="0C3D8B3E" w:rsidR="00AB06D0" w:rsidRDefault="00AB06D0" w:rsidP="00AB06D0">
      <w:pPr>
        <w:spacing w:line="276" w:lineRule="auto"/>
        <w:ind w:firstLine="567"/>
        <w:jc w:val="both"/>
      </w:pPr>
      <w:r>
        <w:t>Hasil penelitian menunjukkan bahwa perlindungan sosial anak korban konflik di Yayasan La Tansa termasuk pada kategori sedang dengan total skor 1893. Rincian skor total pada aspek pemenuhan kebutuhan dasar sebesar 383 dengan kategori sedang. Pada aspek layanan pendidikan memiliki skor sebesar 309 dengan kategori sedang. Aspek layanan kesehatan memiliki total skor sebesar 292 dengan kategori sedang. Aspek layanan identitas diri memiliki total skor sebesar 384 dengan kategori tinggi. Aspek layanan perlindungan khusus memiliki total skor sebesar 255 dengan kategori sedang. Sedangkan pada aspek pengasuhan alternatif memiliki total skor sebesar 270 dengan kategori sedang.</w:t>
      </w:r>
    </w:p>
    <w:p w14:paraId="6855F13A" w14:textId="441420AD" w:rsidR="00AB06D0" w:rsidRDefault="00AB06D0" w:rsidP="00AB06D0">
      <w:pPr>
        <w:spacing w:line="276" w:lineRule="auto"/>
        <w:ind w:firstLine="567"/>
        <w:jc w:val="both"/>
      </w:pPr>
      <w:r>
        <w:t xml:space="preserve">Berdasarkan data tersebut, diketahui bahwa aspek layanan perlindungan khusus memiliki skor total terendah dibanding dengan aspek lainnya. Permasalahan yang terdapat pada aspek layanan perlindungan khusus adalah anak masih mendapatkan kekerasan dari pengasuh dalam menegakkan kedisiplinan. Hal ini dilakukan karena pengasuh menganggap bahwa anak-anak hanya bisa menurut jika </w:t>
      </w:r>
      <w:r>
        <w:t>diberikan hukuman fisik. Apabila hal tersebut terus-menerus dilakukan, maka anak dapat ikut menerapkan kekerasan dan tidak bisa mengembangkan budaya anti kekerasan di kehidupan sehari-hari.</w:t>
      </w:r>
    </w:p>
    <w:p w14:paraId="252ABF61" w14:textId="77777777" w:rsidR="00745DB7" w:rsidRPr="00745DB7" w:rsidRDefault="00745DB7" w:rsidP="006A4331">
      <w:pPr>
        <w:pStyle w:val="Wawasan2Heading1Pendahuluandll"/>
        <w:numPr>
          <w:ilvl w:val="0"/>
          <w:numId w:val="0"/>
        </w:numPr>
        <w:spacing w:line="288" w:lineRule="auto"/>
        <w:contextualSpacing/>
        <w:jc w:val="center"/>
      </w:pPr>
    </w:p>
    <w:p w14:paraId="73FCA4BB" w14:textId="77777777" w:rsidR="00EB0DB7" w:rsidRDefault="00EB0DB7" w:rsidP="007C1DEA">
      <w:pPr>
        <w:pStyle w:val="Wawasan2Heading1Pendahuluandll"/>
        <w:numPr>
          <w:ilvl w:val="0"/>
          <w:numId w:val="0"/>
        </w:numPr>
        <w:spacing w:line="288" w:lineRule="auto"/>
        <w:contextualSpacing/>
        <w:rPr>
          <w:lang w:val="en-US"/>
        </w:rPr>
      </w:pPr>
      <w:r w:rsidRPr="003B5269">
        <w:t>DAFTAR PUSTAKA</w:t>
      </w:r>
    </w:p>
    <w:p w14:paraId="4F3BB73A" w14:textId="77777777" w:rsidR="007C1DEA" w:rsidRDefault="007C1DEA" w:rsidP="007C1DEA">
      <w:pPr>
        <w:ind w:left="993" w:hanging="993"/>
        <w:jc w:val="both"/>
        <w:rPr>
          <w:lang w:val="en-US"/>
        </w:rPr>
      </w:pPr>
      <w:r>
        <w:rPr>
          <w:lang w:val="en-US"/>
        </w:rPr>
        <w:t xml:space="preserve">Abu </w:t>
      </w:r>
      <w:proofErr w:type="spellStart"/>
      <w:r>
        <w:rPr>
          <w:lang w:val="en-US"/>
        </w:rPr>
        <w:t>Huraerah</w:t>
      </w:r>
      <w:proofErr w:type="spellEnd"/>
      <w:r>
        <w:rPr>
          <w:lang w:val="en-US"/>
        </w:rPr>
        <w:t xml:space="preserve">. (2012). </w:t>
      </w:r>
      <w:proofErr w:type="spellStart"/>
      <w:r>
        <w:rPr>
          <w:i/>
          <w:iCs/>
          <w:lang w:val="en-US"/>
        </w:rPr>
        <w:t>Kekerasan</w:t>
      </w:r>
      <w:proofErr w:type="spellEnd"/>
      <w:r>
        <w:rPr>
          <w:i/>
          <w:iCs/>
          <w:lang w:val="en-US"/>
        </w:rPr>
        <w:t xml:space="preserve"> </w:t>
      </w:r>
      <w:proofErr w:type="spellStart"/>
      <w:r>
        <w:rPr>
          <w:i/>
          <w:iCs/>
          <w:lang w:val="en-US"/>
        </w:rPr>
        <w:t>terhadap</w:t>
      </w:r>
      <w:proofErr w:type="spellEnd"/>
      <w:r>
        <w:rPr>
          <w:i/>
          <w:iCs/>
          <w:lang w:val="en-US"/>
        </w:rPr>
        <w:t xml:space="preserve"> Anak</w:t>
      </w:r>
      <w:r>
        <w:rPr>
          <w:lang w:val="en-US"/>
        </w:rPr>
        <w:t xml:space="preserve">. Bandung: </w:t>
      </w:r>
      <w:proofErr w:type="spellStart"/>
      <w:r>
        <w:rPr>
          <w:lang w:val="en-US"/>
        </w:rPr>
        <w:t>Nuansa</w:t>
      </w:r>
      <w:proofErr w:type="spellEnd"/>
      <w:r>
        <w:rPr>
          <w:lang w:val="en-US"/>
        </w:rPr>
        <w:t xml:space="preserve"> </w:t>
      </w:r>
      <w:proofErr w:type="spellStart"/>
      <w:r>
        <w:rPr>
          <w:lang w:val="en-US"/>
        </w:rPr>
        <w:t>Cendekia</w:t>
      </w:r>
      <w:proofErr w:type="spellEnd"/>
      <w:r>
        <w:rPr>
          <w:lang w:val="en-US"/>
        </w:rPr>
        <w:t>.</w:t>
      </w:r>
    </w:p>
    <w:p w14:paraId="40F10144" w14:textId="77777777" w:rsidR="007C1DEA" w:rsidRDefault="007C1DEA" w:rsidP="007C1DEA">
      <w:pPr>
        <w:ind w:left="993" w:hanging="993"/>
        <w:jc w:val="both"/>
        <w:rPr>
          <w:lang w:val="en-US"/>
        </w:rPr>
      </w:pPr>
      <w:r>
        <w:rPr>
          <w:lang w:val="en-US"/>
        </w:rPr>
        <w:t xml:space="preserve">Adi </w:t>
      </w:r>
      <w:proofErr w:type="spellStart"/>
      <w:r>
        <w:rPr>
          <w:lang w:val="en-US"/>
        </w:rPr>
        <w:t>Fahrudin</w:t>
      </w:r>
      <w:proofErr w:type="spellEnd"/>
      <w:r>
        <w:rPr>
          <w:lang w:val="en-US"/>
        </w:rPr>
        <w:t xml:space="preserve">. (2018). </w:t>
      </w:r>
      <w:proofErr w:type="spellStart"/>
      <w:r>
        <w:rPr>
          <w:i/>
          <w:iCs/>
          <w:lang w:val="en-US"/>
        </w:rPr>
        <w:t>Pengantar</w:t>
      </w:r>
      <w:proofErr w:type="spellEnd"/>
      <w:r>
        <w:rPr>
          <w:i/>
          <w:iCs/>
          <w:lang w:val="en-US"/>
        </w:rPr>
        <w:t xml:space="preserve"> </w:t>
      </w:r>
      <w:proofErr w:type="spellStart"/>
      <w:r>
        <w:rPr>
          <w:i/>
          <w:iCs/>
          <w:lang w:val="en-US"/>
        </w:rPr>
        <w:t>Kesejahteraan</w:t>
      </w:r>
      <w:proofErr w:type="spellEnd"/>
      <w:r>
        <w:rPr>
          <w:i/>
          <w:iCs/>
          <w:lang w:val="en-US"/>
        </w:rPr>
        <w:t xml:space="preserve"> </w:t>
      </w:r>
      <w:proofErr w:type="spellStart"/>
      <w:r>
        <w:rPr>
          <w:i/>
          <w:iCs/>
          <w:lang w:val="en-US"/>
        </w:rPr>
        <w:t>Sosial</w:t>
      </w:r>
      <w:proofErr w:type="spellEnd"/>
      <w:r>
        <w:rPr>
          <w:i/>
          <w:iCs/>
          <w:lang w:val="en-US"/>
        </w:rPr>
        <w:t xml:space="preserve">. </w:t>
      </w:r>
      <w:r>
        <w:rPr>
          <w:lang w:val="en-US"/>
        </w:rPr>
        <w:t xml:space="preserve">Bandung: PT. </w:t>
      </w:r>
      <w:proofErr w:type="spellStart"/>
      <w:r>
        <w:rPr>
          <w:lang w:val="en-US"/>
        </w:rPr>
        <w:t>Refika</w:t>
      </w:r>
      <w:proofErr w:type="spellEnd"/>
      <w:r>
        <w:rPr>
          <w:lang w:val="en-US"/>
        </w:rPr>
        <w:t xml:space="preserve"> </w:t>
      </w:r>
      <w:proofErr w:type="spellStart"/>
      <w:r>
        <w:rPr>
          <w:lang w:val="en-US"/>
        </w:rPr>
        <w:t>Aditama</w:t>
      </w:r>
      <w:proofErr w:type="spellEnd"/>
      <w:r>
        <w:rPr>
          <w:lang w:val="en-US"/>
        </w:rPr>
        <w:t>.</w:t>
      </w:r>
    </w:p>
    <w:p w14:paraId="78CA5555" w14:textId="77777777" w:rsidR="007C1DEA" w:rsidRDefault="007C1DEA" w:rsidP="007C1DEA">
      <w:pPr>
        <w:ind w:left="993" w:hanging="993"/>
        <w:jc w:val="both"/>
        <w:rPr>
          <w:lang w:val="en-US"/>
        </w:rPr>
      </w:pPr>
      <w:r>
        <w:rPr>
          <w:lang w:val="en-US"/>
        </w:rPr>
        <w:t xml:space="preserve">Edi Suharto. (2014). </w:t>
      </w:r>
      <w:proofErr w:type="spellStart"/>
      <w:r>
        <w:rPr>
          <w:i/>
          <w:iCs/>
          <w:lang w:val="en-US"/>
        </w:rPr>
        <w:t>Membangun</w:t>
      </w:r>
      <w:proofErr w:type="spellEnd"/>
      <w:r>
        <w:rPr>
          <w:i/>
          <w:iCs/>
          <w:lang w:val="en-US"/>
        </w:rPr>
        <w:t xml:space="preserve"> Masyarakat </w:t>
      </w:r>
      <w:proofErr w:type="spellStart"/>
      <w:r>
        <w:rPr>
          <w:i/>
          <w:iCs/>
          <w:lang w:val="en-US"/>
        </w:rPr>
        <w:t>Memberdayakan</w:t>
      </w:r>
      <w:proofErr w:type="spellEnd"/>
      <w:r>
        <w:rPr>
          <w:i/>
          <w:iCs/>
          <w:lang w:val="en-US"/>
        </w:rPr>
        <w:t xml:space="preserve"> Rakyat. </w:t>
      </w:r>
      <w:r>
        <w:rPr>
          <w:lang w:val="en-US"/>
        </w:rPr>
        <w:t xml:space="preserve">Bandung: PT. </w:t>
      </w:r>
      <w:proofErr w:type="spellStart"/>
      <w:r>
        <w:rPr>
          <w:lang w:val="en-US"/>
        </w:rPr>
        <w:t>Refika</w:t>
      </w:r>
      <w:proofErr w:type="spellEnd"/>
      <w:r>
        <w:rPr>
          <w:lang w:val="en-US"/>
        </w:rPr>
        <w:t xml:space="preserve"> </w:t>
      </w:r>
      <w:proofErr w:type="spellStart"/>
      <w:r>
        <w:rPr>
          <w:lang w:val="en-US"/>
        </w:rPr>
        <w:t>Aditama</w:t>
      </w:r>
      <w:proofErr w:type="spellEnd"/>
      <w:r>
        <w:rPr>
          <w:lang w:val="en-US"/>
        </w:rPr>
        <w:t>.</w:t>
      </w:r>
    </w:p>
    <w:p w14:paraId="05389099" w14:textId="77777777" w:rsidR="007C1DEA" w:rsidRPr="000E3BA4" w:rsidRDefault="007C1DEA" w:rsidP="007C1DEA">
      <w:pPr>
        <w:ind w:left="993" w:hanging="993"/>
        <w:jc w:val="both"/>
        <w:rPr>
          <w:lang w:val="en-US"/>
        </w:rPr>
      </w:pPr>
      <w:r>
        <w:rPr>
          <w:lang w:val="en-US"/>
        </w:rPr>
        <w:t xml:space="preserve">Fisher, Simon </w:t>
      </w:r>
      <w:proofErr w:type="spellStart"/>
      <w:r>
        <w:rPr>
          <w:lang w:val="en-US"/>
        </w:rPr>
        <w:t>dkk</w:t>
      </w:r>
      <w:proofErr w:type="spellEnd"/>
      <w:r>
        <w:rPr>
          <w:lang w:val="en-US"/>
        </w:rPr>
        <w:t xml:space="preserve">. (2000). </w:t>
      </w:r>
      <w:r>
        <w:rPr>
          <w:i/>
          <w:iCs/>
          <w:lang w:val="en-US"/>
        </w:rPr>
        <w:t xml:space="preserve">Modul </w:t>
      </w:r>
      <w:proofErr w:type="spellStart"/>
      <w:r>
        <w:rPr>
          <w:i/>
          <w:iCs/>
          <w:lang w:val="en-US"/>
        </w:rPr>
        <w:t>Mengelola</w:t>
      </w:r>
      <w:proofErr w:type="spellEnd"/>
      <w:r>
        <w:rPr>
          <w:i/>
          <w:iCs/>
          <w:lang w:val="en-US"/>
        </w:rPr>
        <w:t xml:space="preserve"> </w:t>
      </w:r>
      <w:proofErr w:type="spellStart"/>
      <w:r>
        <w:rPr>
          <w:i/>
          <w:iCs/>
          <w:lang w:val="en-US"/>
        </w:rPr>
        <w:t>Konflik</w:t>
      </w:r>
      <w:proofErr w:type="spellEnd"/>
      <w:r>
        <w:rPr>
          <w:i/>
          <w:iCs/>
          <w:lang w:val="en-US"/>
        </w:rPr>
        <w:t xml:space="preserve"> </w:t>
      </w:r>
      <w:proofErr w:type="spellStart"/>
      <w:r>
        <w:rPr>
          <w:i/>
          <w:iCs/>
          <w:lang w:val="en-US"/>
        </w:rPr>
        <w:t>Keterampilan</w:t>
      </w:r>
      <w:proofErr w:type="spellEnd"/>
      <w:r>
        <w:rPr>
          <w:i/>
          <w:iCs/>
          <w:lang w:val="en-US"/>
        </w:rPr>
        <w:t xml:space="preserve"> dan Strategi </w:t>
      </w:r>
      <w:proofErr w:type="spellStart"/>
      <w:r>
        <w:rPr>
          <w:i/>
          <w:iCs/>
          <w:lang w:val="en-US"/>
        </w:rPr>
        <w:t>untuk</w:t>
      </w:r>
      <w:proofErr w:type="spellEnd"/>
      <w:r>
        <w:rPr>
          <w:i/>
          <w:iCs/>
          <w:lang w:val="en-US"/>
        </w:rPr>
        <w:t xml:space="preserve"> </w:t>
      </w:r>
      <w:proofErr w:type="spellStart"/>
      <w:r>
        <w:rPr>
          <w:i/>
          <w:iCs/>
          <w:lang w:val="en-US"/>
        </w:rPr>
        <w:t>Bertindak</w:t>
      </w:r>
      <w:proofErr w:type="spellEnd"/>
      <w:r>
        <w:rPr>
          <w:lang w:val="en-US"/>
        </w:rPr>
        <w:t>. Indonesia: The British Council.</w:t>
      </w:r>
    </w:p>
    <w:p w14:paraId="660FF4A7" w14:textId="77777777" w:rsidR="007C1DEA" w:rsidRPr="000E3BA4" w:rsidRDefault="007C1DEA" w:rsidP="007C1DEA">
      <w:pPr>
        <w:ind w:left="993" w:hanging="993"/>
        <w:jc w:val="both"/>
        <w:rPr>
          <w:lang w:val="en-US"/>
        </w:rPr>
      </w:pPr>
      <w:r>
        <w:rPr>
          <w:lang w:val="en-US"/>
        </w:rPr>
        <w:t xml:space="preserve">Frost, Nick, dan Nigel Parton. (2009). </w:t>
      </w:r>
      <w:r>
        <w:rPr>
          <w:i/>
          <w:iCs/>
          <w:lang w:val="en-US"/>
        </w:rPr>
        <w:t xml:space="preserve">Understanding Children’s Social Care. </w:t>
      </w:r>
      <w:r>
        <w:rPr>
          <w:lang w:val="en-US"/>
        </w:rPr>
        <w:t>California: SAGE Publications.</w:t>
      </w:r>
    </w:p>
    <w:p w14:paraId="0D2997EB" w14:textId="77777777" w:rsidR="007C1DEA" w:rsidRDefault="007C1DEA" w:rsidP="007C1DEA">
      <w:pPr>
        <w:ind w:left="993" w:hanging="993"/>
        <w:jc w:val="both"/>
        <w:rPr>
          <w:lang w:val="en-US"/>
        </w:rPr>
      </w:pPr>
      <w:r>
        <w:rPr>
          <w:lang w:val="en-US"/>
        </w:rPr>
        <w:t xml:space="preserve">Horner, Nigel. (2012). </w:t>
      </w:r>
      <w:r>
        <w:rPr>
          <w:i/>
          <w:iCs/>
          <w:lang w:val="en-US"/>
        </w:rPr>
        <w:t>What is Social Work? 4</w:t>
      </w:r>
      <w:r w:rsidRPr="00EC35D3">
        <w:rPr>
          <w:i/>
          <w:iCs/>
          <w:vertAlign w:val="superscript"/>
          <w:lang w:val="en-US"/>
        </w:rPr>
        <w:t>th</w:t>
      </w:r>
      <w:r>
        <w:rPr>
          <w:i/>
          <w:iCs/>
          <w:lang w:val="en-US"/>
        </w:rPr>
        <w:t xml:space="preserve"> Edition (Transforming Social Work Practice)</w:t>
      </w:r>
      <w:r>
        <w:rPr>
          <w:lang w:val="en-US"/>
        </w:rPr>
        <w:t>. London: Learning Matters an Imprint of Publications Ltd.</w:t>
      </w:r>
    </w:p>
    <w:p w14:paraId="0FB5BF68" w14:textId="77777777" w:rsidR="007C1DEA" w:rsidRDefault="007C1DEA" w:rsidP="007C1DEA">
      <w:pPr>
        <w:ind w:left="993" w:hanging="993"/>
        <w:jc w:val="both"/>
        <w:rPr>
          <w:lang w:val="en-US"/>
        </w:rPr>
      </w:pPr>
      <w:r>
        <w:rPr>
          <w:lang w:val="en-US"/>
        </w:rPr>
        <w:t xml:space="preserve">Hurlock, Elizabeth B. (2015). </w:t>
      </w:r>
      <w:proofErr w:type="spellStart"/>
      <w:r>
        <w:rPr>
          <w:i/>
          <w:iCs/>
          <w:lang w:val="en-US"/>
        </w:rPr>
        <w:t>Psikologi</w:t>
      </w:r>
      <w:proofErr w:type="spellEnd"/>
      <w:r>
        <w:rPr>
          <w:i/>
          <w:iCs/>
          <w:lang w:val="en-US"/>
        </w:rPr>
        <w:t xml:space="preserve"> </w:t>
      </w:r>
      <w:proofErr w:type="spellStart"/>
      <w:r>
        <w:rPr>
          <w:i/>
          <w:iCs/>
          <w:lang w:val="en-US"/>
        </w:rPr>
        <w:t>Perkembangan</w:t>
      </w:r>
      <w:proofErr w:type="spellEnd"/>
      <w:r>
        <w:rPr>
          <w:i/>
          <w:iCs/>
          <w:lang w:val="en-US"/>
        </w:rPr>
        <w:t xml:space="preserve">: </w:t>
      </w:r>
      <w:proofErr w:type="spellStart"/>
      <w:r>
        <w:rPr>
          <w:i/>
          <w:iCs/>
          <w:lang w:val="en-US"/>
        </w:rPr>
        <w:t>Suatu</w:t>
      </w:r>
      <w:proofErr w:type="spellEnd"/>
      <w:r>
        <w:rPr>
          <w:i/>
          <w:iCs/>
          <w:lang w:val="en-US"/>
        </w:rPr>
        <w:t xml:space="preserve"> </w:t>
      </w:r>
      <w:proofErr w:type="spellStart"/>
      <w:r>
        <w:rPr>
          <w:i/>
          <w:iCs/>
          <w:lang w:val="en-US"/>
        </w:rPr>
        <w:t>Pendekatan</w:t>
      </w:r>
      <w:proofErr w:type="spellEnd"/>
      <w:r>
        <w:rPr>
          <w:i/>
          <w:iCs/>
          <w:lang w:val="en-US"/>
        </w:rPr>
        <w:t xml:space="preserve"> </w:t>
      </w:r>
      <w:proofErr w:type="spellStart"/>
      <w:r>
        <w:rPr>
          <w:i/>
          <w:iCs/>
          <w:lang w:val="en-US"/>
        </w:rPr>
        <w:t>Sepanjang</w:t>
      </w:r>
      <w:proofErr w:type="spellEnd"/>
      <w:r>
        <w:rPr>
          <w:i/>
          <w:iCs/>
          <w:lang w:val="en-US"/>
        </w:rPr>
        <w:t xml:space="preserve"> </w:t>
      </w:r>
      <w:proofErr w:type="spellStart"/>
      <w:r>
        <w:rPr>
          <w:i/>
          <w:iCs/>
          <w:lang w:val="en-US"/>
        </w:rPr>
        <w:t>Rentang</w:t>
      </w:r>
      <w:proofErr w:type="spellEnd"/>
      <w:r>
        <w:rPr>
          <w:i/>
          <w:iCs/>
          <w:lang w:val="en-US"/>
        </w:rPr>
        <w:t xml:space="preserve"> </w:t>
      </w:r>
      <w:proofErr w:type="spellStart"/>
      <w:r>
        <w:rPr>
          <w:i/>
          <w:iCs/>
          <w:lang w:val="en-US"/>
        </w:rPr>
        <w:t>Kehidupan</w:t>
      </w:r>
      <w:proofErr w:type="spellEnd"/>
      <w:r>
        <w:rPr>
          <w:i/>
          <w:iCs/>
          <w:lang w:val="en-US"/>
        </w:rPr>
        <w:t>.</w:t>
      </w:r>
      <w:r>
        <w:rPr>
          <w:lang w:val="en-US"/>
        </w:rPr>
        <w:t xml:space="preserve"> Jakarta: </w:t>
      </w:r>
      <w:proofErr w:type="spellStart"/>
      <w:r>
        <w:rPr>
          <w:lang w:val="en-US"/>
        </w:rPr>
        <w:t>Erlangga</w:t>
      </w:r>
      <w:proofErr w:type="spellEnd"/>
      <w:r>
        <w:rPr>
          <w:lang w:val="en-US"/>
        </w:rPr>
        <w:t>.</w:t>
      </w:r>
    </w:p>
    <w:p w14:paraId="4A7CB2A0" w14:textId="77777777" w:rsidR="007C1DEA" w:rsidRPr="000E3BA4" w:rsidRDefault="007C1DEA" w:rsidP="007C1DEA">
      <w:pPr>
        <w:ind w:left="993" w:hanging="993"/>
        <w:jc w:val="both"/>
        <w:rPr>
          <w:lang w:val="en-US"/>
        </w:rPr>
      </w:pPr>
      <w:proofErr w:type="spellStart"/>
      <w:r>
        <w:rPr>
          <w:lang w:val="en-US"/>
        </w:rPr>
        <w:t>Maidin</w:t>
      </w:r>
      <w:proofErr w:type="spellEnd"/>
      <w:r>
        <w:rPr>
          <w:lang w:val="en-US"/>
        </w:rPr>
        <w:t xml:space="preserve"> </w:t>
      </w:r>
      <w:proofErr w:type="spellStart"/>
      <w:r>
        <w:rPr>
          <w:lang w:val="en-US"/>
        </w:rPr>
        <w:t>Gultom</w:t>
      </w:r>
      <w:proofErr w:type="spellEnd"/>
      <w:r>
        <w:rPr>
          <w:lang w:val="en-US"/>
        </w:rPr>
        <w:t xml:space="preserve">. (2013). </w:t>
      </w:r>
      <w:proofErr w:type="spellStart"/>
      <w:r>
        <w:rPr>
          <w:i/>
          <w:iCs/>
          <w:lang w:val="en-US"/>
        </w:rPr>
        <w:t>Perlindungan</w:t>
      </w:r>
      <w:proofErr w:type="spellEnd"/>
      <w:r>
        <w:rPr>
          <w:i/>
          <w:iCs/>
          <w:lang w:val="en-US"/>
        </w:rPr>
        <w:t xml:space="preserve"> Hukum </w:t>
      </w:r>
      <w:proofErr w:type="spellStart"/>
      <w:r>
        <w:rPr>
          <w:i/>
          <w:iCs/>
          <w:lang w:val="en-US"/>
        </w:rPr>
        <w:t>Terhadap</w:t>
      </w:r>
      <w:proofErr w:type="spellEnd"/>
      <w:r>
        <w:rPr>
          <w:i/>
          <w:iCs/>
          <w:lang w:val="en-US"/>
        </w:rPr>
        <w:t xml:space="preserve"> Anak </w:t>
      </w:r>
      <w:proofErr w:type="spellStart"/>
      <w:r>
        <w:rPr>
          <w:i/>
          <w:iCs/>
          <w:lang w:val="en-US"/>
        </w:rPr>
        <w:t>dalam</w:t>
      </w:r>
      <w:proofErr w:type="spellEnd"/>
      <w:r>
        <w:rPr>
          <w:i/>
          <w:iCs/>
          <w:lang w:val="en-US"/>
        </w:rPr>
        <w:t xml:space="preserve"> </w:t>
      </w:r>
      <w:proofErr w:type="spellStart"/>
      <w:r>
        <w:rPr>
          <w:i/>
          <w:iCs/>
          <w:lang w:val="en-US"/>
        </w:rPr>
        <w:t>Sistem</w:t>
      </w:r>
      <w:proofErr w:type="spellEnd"/>
      <w:r>
        <w:rPr>
          <w:i/>
          <w:iCs/>
          <w:lang w:val="en-US"/>
        </w:rPr>
        <w:t xml:space="preserve"> </w:t>
      </w:r>
      <w:proofErr w:type="spellStart"/>
      <w:r>
        <w:rPr>
          <w:i/>
          <w:iCs/>
          <w:lang w:val="en-US"/>
        </w:rPr>
        <w:t>Peradilan</w:t>
      </w:r>
      <w:proofErr w:type="spellEnd"/>
      <w:r>
        <w:rPr>
          <w:i/>
          <w:iCs/>
          <w:lang w:val="en-US"/>
        </w:rPr>
        <w:t xml:space="preserve"> Anak di Indonesia. </w:t>
      </w:r>
      <w:r>
        <w:rPr>
          <w:lang w:val="en-US"/>
        </w:rPr>
        <w:t xml:space="preserve">Bandung: PT </w:t>
      </w:r>
      <w:proofErr w:type="spellStart"/>
      <w:r>
        <w:rPr>
          <w:lang w:val="en-US"/>
        </w:rPr>
        <w:t>Refika</w:t>
      </w:r>
      <w:proofErr w:type="spellEnd"/>
      <w:r>
        <w:rPr>
          <w:lang w:val="en-US"/>
        </w:rPr>
        <w:t xml:space="preserve"> </w:t>
      </w:r>
      <w:proofErr w:type="spellStart"/>
      <w:r>
        <w:rPr>
          <w:lang w:val="en-US"/>
        </w:rPr>
        <w:t>Aditama</w:t>
      </w:r>
      <w:proofErr w:type="spellEnd"/>
      <w:r>
        <w:rPr>
          <w:lang w:val="en-US"/>
        </w:rPr>
        <w:t>.</w:t>
      </w:r>
    </w:p>
    <w:p w14:paraId="2CDD86A8" w14:textId="77777777" w:rsidR="007C1DEA" w:rsidRDefault="007C1DEA" w:rsidP="007C1DEA">
      <w:pPr>
        <w:ind w:left="993" w:hanging="993"/>
        <w:jc w:val="both"/>
        <w:rPr>
          <w:lang w:val="en-US"/>
        </w:rPr>
      </w:pPr>
      <w:proofErr w:type="spellStart"/>
      <w:r>
        <w:rPr>
          <w:lang w:val="en-US"/>
        </w:rPr>
        <w:t>Moh</w:t>
      </w:r>
      <w:proofErr w:type="spellEnd"/>
      <w:r>
        <w:rPr>
          <w:lang w:val="en-US"/>
        </w:rPr>
        <w:t xml:space="preserve">. Nazir. (2017). </w:t>
      </w:r>
      <w:proofErr w:type="spellStart"/>
      <w:r>
        <w:rPr>
          <w:i/>
          <w:iCs/>
          <w:lang w:val="en-US"/>
        </w:rPr>
        <w:t>Metode</w:t>
      </w:r>
      <w:proofErr w:type="spellEnd"/>
      <w:r>
        <w:rPr>
          <w:i/>
          <w:iCs/>
          <w:lang w:val="en-US"/>
        </w:rPr>
        <w:t xml:space="preserve"> </w:t>
      </w:r>
      <w:proofErr w:type="spellStart"/>
      <w:r>
        <w:rPr>
          <w:i/>
          <w:iCs/>
          <w:lang w:val="en-US"/>
        </w:rPr>
        <w:t>Penelitian</w:t>
      </w:r>
      <w:proofErr w:type="spellEnd"/>
      <w:r>
        <w:rPr>
          <w:lang w:val="en-US"/>
        </w:rPr>
        <w:t xml:space="preserve">. Bogor: </w:t>
      </w:r>
      <w:proofErr w:type="spellStart"/>
      <w:r>
        <w:rPr>
          <w:lang w:val="en-US"/>
        </w:rPr>
        <w:t>Ghalia</w:t>
      </w:r>
      <w:proofErr w:type="spellEnd"/>
      <w:r>
        <w:rPr>
          <w:lang w:val="en-US"/>
        </w:rPr>
        <w:t xml:space="preserve"> Indonesia.</w:t>
      </w:r>
    </w:p>
    <w:p w14:paraId="4983AF66" w14:textId="77777777" w:rsidR="007C1DEA" w:rsidRDefault="007C1DEA" w:rsidP="007C1DEA">
      <w:pPr>
        <w:ind w:left="993" w:hanging="993"/>
        <w:jc w:val="both"/>
        <w:rPr>
          <w:lang w:val="en-US"/>
        </w:rPr>
      </w:pPr>
      <w:r>
        <w:rPr>
          <w:lang w:val="en-US"/>
        </w:rPr>
        <w:t xml:space="preserve">O’Donnell, Dan. (2008). </w:t>
      </w:r>
      <w:r>
        <w:rPr>
          <w:i/>
          <w:iCs/>
          <w:lang w:val="en-US"/>
        </w:rPr>
        <w:t>Child Protection a Handbook for Parliamentarians</w:t>
      </w:r>
      <w:r>
        <w:rPr>
          <w:lang w:val="en-US"/>
        </w:rPr>
        <w:t>. Switzerland: UNICEF.</w:t>
      </w:r>
    </w:p>
    <w:p w14:paraId="5BECCA1F" w14:textId="77777777" w:rsidR="007C1DEA" w:rsidRDefault="007C1DEA" w:rsidP="007C1DEA">
      <w:pPr>
        <w:ind w:left="993" w:hanging="993"/>
        <w:jc w:val="both"/>
        <w:rPr>
          <w:lang w:val="en-US"/>
        </w:rPr>
      </w:pPr>
      <w:proofErr w:type="spellStart"/>
      <w:r>
        <w:rPr>
          <w:lang w:val="en-US"/>
        </w:rPr>
        <w:t>O’Loghlin</w:t>
      </w:r>
      <w:proofErr w:type="spellEnd"/>
      <w:r>
        <w:rPr>
          <w:lang w:val="en-US"/>
        </w:rPr>
        <w:t xml:space="preserve">, M. and Steve O’Loughlin. (2008). </w:t>
      </w:r>
      <w:r>
        <w:rPr>
          <w:i/>
          <w:iCs/>
          <w:lang w:val="en-US"/>
        </w:rPr>
        <w:t>Social Work with Children and Families 2</w:t>
      </w:r>
      <w:r w:rsidRPr="002D488C">
        <w:rPr>
          <w:i/>
          <w:iCs/>
          <w:vertAlign w:val="superscript"/>
          <w:lang w:val="en-US"/>
        </w:rPr>
        <w:t>nd</w:t>
      </w:r>
      <w:r>
        <w:rPr>
          <w:i/>
          <w:iCs/>
          <w:lang w:val="en-US"/>
        </w:rPr>
        <w:t xml:space="preserve"> Edition (Transforming Social Work Practice)</w:t>
      </w:r>
      <w:r>
        <w:rPr>
          <w:lang w:val="en-US"/>
        </w:rPr>
        <w:t>. Glasgow, Learning Matters Ltd.</w:t>
      </w:r>
    </w:p>
    <w:p w14:paraId="261300F2" w14:textId="77777777" w:rsidR="007C1DEA" w:rsidRDefault="007C1DEA" w:rsidP="007C1DEA">
      <w:pPr>
        <w:ind w:left="993" w:hanging="993"/>
        <w:jc w:val="both"/>
        <w:rPr>
          <w:lang w:val="en-US"/>
        </w:rPr>
      </w:pPr>
      <w:r>
        <w:rPr>
          <w:lang w:val="en-US"/>
        </w:rPr>
        <w:t xml:space="preserve">Pruitt Dean G dan Rubin Jeffrey Z. (2009). </w:t>
      </w:r>
      <w:proofErr w:type="spellStart"/>
      <w:r>
        <w:rPr>
          <w:i/>
          <w:iCs/>
          <w:lang w:val="en-US"/>
        </w:rPr>
        <w:t>Teori</w:t>
      </w:r>
      <w:proofErr w:type="spellEnd"/>
      <w:r>
        <w:rPr>
          <w:i/>
          <w:iCs/>
          <w:lang w:val="en-US"/>
        </w:rPr>
        <w:t xml:space="preserve"> </w:t>
      </w:r>
      <w:proofErr w:type="spellStart"/>
      <w:r>
        <w:rPr>
          <w:i/>
          <w:iCs/>
          <w:lang w:val="en-US"/>
        </w:rPr>
        <w:t>Konflik</w:t>
      </w:r>
      <w:proofErr w:type="spellEnd"/>
      <w:r>
        <w:rPr>
          <w:i/>
          <w:iCs/>
          <w:lang w:val="en-US"/>
        </w:rPr>
        <w:t xml:space="preserve"> </w:t>
      </w:r>
      <w:proofErr w:type="spellStart"/>
      <w:r>
        <w:rPr>
          <w:i/>
          <w:iCs/>
          <w:lang w:val="en-US"/>
        </w:rPr>
        <w:t>Sosial</w:t>
      </w:r>
      <w:proofErr w:type="spellEnd"/>
      <w:r>
        <w:rPr>
          <w:lang w:val="en-US"/>
        </w:rPr>
        <w:t xml:space="preserve">. Yogyakarta: Pustaka </w:t>
      </w:r>
      <w:proofErr w:type="spellStart"/>
      <w:r>
        <w:rPr>
          <w:lang w:val="en-US"/>
        </w:rPr>
        <w:t>Pelajar</w:t>
      </w:r>
      <w:proofErr w:type="spellEnd"/>
      <w:r>
        <w:rPr>
          <w:lang w:val="en-US"/>
        </w:rPr>
        <w:t>.</w:t>
      </w:r>
    </w:p>
    <w:p w14:paraId="42181D27" w14:textId="77777777" w:rsidR="007C1DEA" w:rsidRPr="00A47248" w:rsidRDefault="007C1DEA" w:rsidP="007C1DEA">
      <w:pPr>
        <w:ind w:left="993" w:hanging="993"/>
        <w:jc w:val="both"/>
        <w:rPr>
          <w:lang w:val="en-US"/>
        </w:rPr>
      </w:pPr>
      <w:proofErr w:type="spellStart"/>
      <w:r>
        <w:rPr>
          <w:lang w:val="en-US"/>
        </w:rPr>
        <w:lastRenderedPageBreak/>
        <w:t>Rustanto</w:t>
      </w:r>
      <w:proofErr w:type="spellEnd"/>
      <w:r>
        <w:rPr>
          <w:lang w:val="en-US"/>
        </w:rPr>
        <w:t xml:space="preserve">, B. (2014). </w:t>
      </w:r>
      <w:proofErr w:type="spellStart"/>
      <w:r>
        <w:rPr>
          <w:i/>
          <w:iCs/>
          <w:lang w:val="en-US"/>
        </w:rPr>
        <w:t>Buku</w:t>
      </w:r>
      <w:proofErr w:type="spellEnd"/>
      <w:r>
        <w:rPr>
          <w:i/>
          <w:iCs/>
          <w:lang w:val="en-US"/>
        </w:rPr>
        <w:t xml:space="preserve"> </w:t>
      </w:r>
      <w:proofErr w:type="spellStart"/>
      <w:r>
        <w:rPr>
          <w:i/>
          <w:iCs/>
          <w:lang w:val="en-US"/>
        </w:rPr>
        <w:t>Sistem</w:t>
      </w:r>
      <w:proofErr w:type="spellEnd"/>
      <w:r>
        <w:rPr>
          <w:i/>
          <w:iCs/>
          <w:lang w:val="en-US"/>
        </w:rPr>
        <w:t xml:space="preserve"> </w:t>
      </w:r>
      <w:proofErr w:type="spellStart"/>
      <w:r>
        <w:rPr>
          <w:i/>
          <w:iCs/>
          <w:lang w:val="en-US"/>
        </w:rPr>
        <w:t>Perlindungan</w:t>
      </w:r>
      <w:proofErr w:type="spellEnd"/>
      <w:r>
        <w:rPr>
          <w:i/>
          <w:iCs/>
          <w:lang w:val="en-US"/>
        </w:rPr>
        <w:t xml:space="preserve"> </w:t>
      </w:r>
      <w:proofErr w:type="spellStart"/>
      <w:r>
        <w:rPr>
          <w:i/>
          <w:iCs/>
          <w:lang w:val="en-US"/>
        </w:rPr>
        <w:t>Sosial</w:t>
      </w:r>
      <w:proofErr w:type="spellEnd"/>
      <w:r>
        <w:rPr>
          <w:lang w:val="en-US"/>
        </w:rPr>
        <w:t>. Bandung: STKS Press.</w:t>
      </w:r>
    </w:p>
    <w:p w14:paraId="322347D2" w14:textId="77777777" w:rsidR="007C1DEA" w:rsidRPr="00CA2DA2" w:rsidRDefault="007C1DEA" w:rsidP="007C1DEA">
      <w:pPr>
        <w:ind w:left="993" w:hanging="993"/>
        <w:jc w:val="both"/>
        <w:rPr>
          <w:lang w:val="en-US"/>
        </w:rPr>
      </w:pPr>
      <w:proofErr w:type="spellStart"/>
      <w:r>
        <w:rPr>
          <w:lang w:val="en-US"/>
        </w:rPr>
        <w:t>Soerjono</w:t>
      </w:r>
      <w:proofErr w:type="spellEnd"/>
      <w:r>
        <w:rPr>
          <w:lang w:val="en-US"/>
        </w:rPr>
        <w:t xml:space="preserve"> </w:t>
      </w:r>
      <w:proofErr w:type="spellStart"/>
      <w:r>
        <w:rPr>
          <w:lang w:val="en-US"/>
        </w:rPr>
        <w:t>Soekanto</w:t>
      </w:r>
      <w:proofErr w:type="spellEnd"/>
      <w:r>
        <w:rPr>
          <w:lang w:val="en-US"/>
        </w:rPr>
        <w:t xml:space="preserve">. (2007). </w:t>
      </w:r>
      <w:proofErr w:type="spellStart"/>
      <w:r>
        <w:rPr>
          <w:i/>
          <w:iCs/>
          <w:lang w:val="en-US"/>
        </w:rPr>
        <w:t>Sosiologi</w:t>
      </w:r>
      <w:proofErr w:type="spellEnd"/>
      <w:r>
        <w:rPr>
          <w:i/>
          <w:iCs/>
          <w:lang w:val="en-US"/>
        </w:rPr>
        <w:t xml:space="preserve"> </w:t>
      </w:r>
      <w:proofErr w:type="spellStart"/>
      <w:r>
        <w:rPr>
          <w:i/>
          <w:iCs/>
          <w:lang w:val="en-US"/>
        </w:rPr>
        <w:t>Suatu</w:t>
      </w:r>
      <w:proofErr w:type="spellEnd"/>
      <w:r>
        <w:rPr>
          <w:i/>
          <w:iCs/>
          <w:lang w:val="en-US"/>
        </w:rPr>
        <w:t xml:space="preserve"> </w:t>
      </w:r>
      <w:proofErr w:type="spellStart"/>
      <w:r>
        <w:rPr>
          <w:i/>
          <w:iCs/>
          <w:lang w:val="en-US"/>
        </w:rPr>
        <w:t>Pengantar</w:t>
      </w:r>
      <w:proofErr w:type="spellEnd"/>
      <w:r>
        <w:rPr>
          <w:lang w:val="en-US"/>
        </w:rPr>
        <w:t xml:space="preserve">. Jakarta: PT Raja </w:t>
      </w:r>
      <w:proofErr w:type="spellStart"/>
      <w:r>
        <w:rPr>
          <w:lang w:val="en-US"/>
        </w:rPr>
        <w:t>Grafindo</w:t>
      </w:r>
      <w:proofErr w:type="spellEnd"/>
      <w:r>
        <w:rPr>
          <w:lang w:val="en-US"/>
        </w:rPr>
        <w:t xml:space="preserve"> </w:t>
      </w:r>
      <w:proofErr w:type="spellStart"/>
      <w:r>
        <w:rPr>
          <w:lang w:val="en-US"/>
        </w:rPr>
        <w:t>Persada</w:t>
      </w:r>
      <w:proofErr w:type="spellEnd"/>
      <w:r>
        <w:rPr>
          <w:lang w:val="en-US"/>
        </w:rPr>
        <w:t>.</w:t>
      </w:r>
    </w:p>
    <w:p w14:paraId="0E871749" w14:textId="77777777" w:rsidR="007C1DEA" w:rsidRDefault="007C1DEA" w:rsidP="007C1DEA">
      <w:pPr>
        <w:ind w:left="993" w:hanging="993"/>
        <w:jc w:val="both"/>
        <w:rPr>
          <w:lang w:val="en-US"/>
        </w:rPr>
      </w:pPr>
      <w:proofErr w:type="spellStart"/>
      <w:r>
        <w:rPr>
          <w:lang w:val="en-US"/>
        </w:rPr>
        <w:t>Sugiyono</w:t>
      </w:r>
      <w:proofErr w:type="spellEnd"/>
      <w:r>
        <w:rPr>
          <w:lang w:val="en-US"/>
        </w:rPr>
        <w:t xml:space="preserve">. (2017). </w:t>
      </w:r>
      <w:proofErr w:type="spellStart"/>
      <w:r>
        <w:rPr>
          <w:i/>
          <w:iCs/>
          <w:lang w:val="en-US"/>
        </w:rPr>
        <w:t>Metode</w:t>
      </w:r>
      <w:proofErr w:type="spellEnd"/>
      <w:r>
        <w:rPr>
          <w:i/>
          <w:iCs/>
          <w:lang w:val="en-US"/>
        </w:rPr>
        <w:t xml:space="preserve"> </w:t>
      </w:r>
      <w:proofErr w:type="spellStart"/>
      <w:r>
        <w:rPr>
          <w:i/>
          <w:iCs/>
          <w:lang w:val="en-US"/>
        </w:rPr>
        <w:t>Penelitian</w:t>
      </w:r>
      <w:proofErr w:type="spellEnd"/>
      <w:r>
        <w:rPr>
          <w:i/>
          <w:iCs/>
          <w:lang w:val="en-US"/>
        </w:rPr>
        <w:t xml:space="preserve"> </w:t>
      </w:r>
      <w:proofErr w:type="spellStart"/>
      <w:r>
        <w:rPr>
          <w:i/>
          <w:iCs/>
          <w:lang w:val="en-US"/>
        </w:rPr>
        <w:t>Kuantitatif</w:t>
      </w:r>
      <w:proofErr w:type="spellEnd"/>
      <w:r>
        <w:rPr>
          <w:i/>
          <w:iCs/>
          <w:lang w:val="en-US"/>
        </w:rPr>
        <w:t xml:space="preserve">, </w:t>
      </w:r>
      <w:proofErr w:type="spellStart"/>
      <w:r>
        <w:rPr>
          <w:i/>
          <w:iCs/>
          <w:lang w:val="en-US"/>
        </w:rPr>
        <w:t>Kualitatif</w:t>
      </w:r>
      <w:proofErr w:type="spellEnd"/>
      <w:r>
        <w:rPr>
          <w:i/>
          <w:iCs/>
          <w:lang w:val="en-US"/>
        </w:rPr>
        <w:t xml:space="preserve">, dan R&amp;D. </w:t>
      </w:r>
      <w:r>
        <w:rPr>
          <w:lang w:val="en-US"/>
        </w:rPr>
        <w:t xml:space="preserve">Bandung: </w:t>
      </w:r>
      <w:proofErr w:type="spellStart"/>
      <w:r>
        <w:rPr>
          <w:lang w:val="en-US"/>
        </w:rPr>
        <w:t>Alfabeta</w:t>
      </w:r>
      <w:proofErr w:type="spellEnd"/>
      <w:r>
        <w:rPr>
          <w:lang w:val="en-US"/>
        </w:rPr>
        <w:t>.</w:t>
      </w:r>
    </w:p>
    <w:p w14:paraId="6F9516BF" w14:textId="5C6E8822" w:rsidR="007C1DEA" w:rsidRDefault="007C1DEA" w:rsidP="007C1DEA">
      <w:pPr>
        <w:ind w:left="993" w:hanging="993"/>
        <w:jc w:val="both"/>
        <w:rPr>
          <w:lang w:val="en-US"/>
        </w:rPr>
      </w:pPr>
      <w:proofErr w:type="spellStart"/>
      <w:r>
        <w:rPr>
          <w:lang w:val="en-US"/>
        </w:rPr>
        <w:t>Suharsimi</w:t>
      </w:r>
      <w:proofErr w:type="spellEnd"/>
      <w:r>
        <w:rPr>
          <w:lang w:val="en-US"/>
        </w:rPr>
        <w:t xml:space="preserve"> </w:t>
      </w:r>
      <w:proofErr w:type="spellStart"/>
      <w:r>
        <w:rPr>
          <w:lang w:val="en-US"/>
        </w:rPr>
        <w:t>Arikunto</w:t>
      </w:r>
      <w:proofErr w:type="spellEnd"/>
      <w:r>
        <w:rPr>
          <w:lang w:val="en-US"/>
        </w:rPr>
        <w:t xml:space="preserve">. (2010). </w:t>
      </w:r>
      <w:proofErr w:type="spellStart"/>
      <w:r>
        <w:rPr>
          <w:i/>
          <w:iCs/>
          <w:lang w:val="en-US"/>
        </w:rPr>
        <w:t>Prosedur</w:t>
      </w:r>
      <w:proofErr w:type="spellEnd"/>
      <w:r>
        <w:rPr>
          <w:i/>
          <w:iCs/>
          <w:lang w:val="en-US"/>
        </w:rPr>
        <w:t xml:space="preserve"> </w:t>
      </w:r>
      <w:proofErr w:type="spellStart"/>
      <w:r>
        <w:rPr>
          <w:i/>
          <w:iCs/>
          <w:lang w:val="en-US"/>
        </w:rPr>
        <w:t>Penelitian</w:t>
      </w:r>
      <w:proofErr w:type="spellEnd"/>
      <w:r>
        <w:rPr>
          <w:i/>
          <w:iCs/>
          <w:lang w:val="en-US"/>
        </w:rPr>
        <w:t xml:space="preserve"> </w:t>
      </w:r>
      <w:proofErr w:type="spellStart"/>
      <w:r>
        <w:rPr>
          <w:i/>
          <w:iCs/>
          <w:lang w:val="en-US"/>
        </w:rPr>
        <w:t>Suatu</w:t>
      </w:r>
      <w:proofErr w:type="spellEnd"/>
      <w:r>
        <w:rPr>
          <w:i/>
          <w:iCs/>
          <w:lang w:val="en-US"/>
        </w:rPr>
        <w:t xml:space="preserve"> </w:t>
      </w:r>
      <w:proofErr w:type="spellStart"/>
      <w:r>
        <w:rPr>
          <w:i/>
          <w:iCs/>
          <w:lang w:val="en-US"/>
        </w:rPr>
        <w:t>Pendekatan</w:t>
      </w:r>
      <w:proofErr w:type="spellEnd"/>
      <w:r>
        <w:rPr>
          <w:i/>
          <w:iCs/>
          <w:lang w:val="en-US"/>
        </w:rPr>
        <w:t xml:space="preserve"> </w:t>
      </w:r>
      <w:proofErr w:type="spellStart"/>
      <w:r>
        <w:rPr>
          <w:i/>
          <w:iCs/>
          <w:lang w:val="en-US"/>
        </w:rPr>
        <w:t>Praktik</w:t>
      </w:r>
      <w:proofErr w:type="spellEnd"/>
      <w:r>
        <w:rPr>
          <w:i/>
          <w:iCs/>
          <w:lang w:val="en-US"/>
        </w:rPr>
        <w:t xml:space="preserve">. </w:t>
      </w:r>
      <w:r>
        <w:rPr>
          <w:lang w:val="en-US"/>
        </w:rPr>
        <w:t xml:space="preserve">Jakarta: PT. </w:t>
      </w:r>
      <w:proofErr w:type="spellStart"/>
      <w:r>
        <w:rPr>
          <w:lang w:val="en-US"/>
        </w:rPr>
        <w:t>Rineka</w:t>
      </w:r>
      <w:proofErr w:type="spellEnd"/>
      <w:r>
        <w:rPr>
          <w:lang w:val="en-US"/>
        </w:rPr>
        <w:t xml:space="preserve"> </w:t>
      </w:r>
      <w:proofErr w:type="spellStart"/>
      <w:r>
        <w:rPr>
          <w:lang w:val="en-US"/>
        </w:rPr>
        <w:t>Cipta</w:t>
      </w:r>
      <w:proofErr w:type="spellEnd"/>
      <w:r>
        <w:rPr>
          <w:lang w:val="en-US"/>
        </w:rPr>
        <w:t>.</w:t>
      </w:r>
    </w:p>
    <w:p w14:paraId="17696090" w14:textId="6A1A8927" w:rsidR="000548D7" w:rsidRPr="000548D7" w:rsidRDefault="000548D7" w:rsidP="007C1DEA">
      <w:pPr>
        <w:ind w:left="993" w:hanging="993"/>
        <w:jc w:val="both"/>
        <w:rPr>
          <w:color w:val="0D0D0D" w:themeColor="text1" w:themeTint="F2"/>
          <w:lang w:val="en-US"/>
        </w:rPr>
      </w:pPr>
      <w:r w:rsidRPr="000548D7">
        <w:rPr>
          <w:color w:val="0D0D0D" w:themeColor="text1" w:themeTint="F2"/>
          <w:sz w:val="20"/>
          <w:szCs w:val="20"/>
          <w:shd w:val="clear" w:color="auto" w:fill="FFFFFF"/>
        </w:rPr>
        <w:t xml:space="preserve">Susilowati, E. (2022). </w:t>
      </w:r>
      <w:r w:rsidRPr="000548D7">
        <w:rPr>
          <w:color w:val="0D0D0D" w:themeColor="text1" w:themeTint="F2"/>
          <w:shd w:val="clear" w:color="auto" w:fill="FFFFFF"/>
        </w:rPr>
        <w:t>Praktik Perlindungan Anak Terlantar Di Lembaga Kesejahteraan</w:t>
      </w:r>
      <w:r w:rsidRPr="000548D7">
        <w:rPr>
          <w:color w:val="0D0D0D" w:themeColor="text1" w:themeTint="F2"/>
          <w:sz w:val="20"/>
          <w:szCs w:val="20"/>
          <w:shd w:val="clear" w:color="auto" w:fill="FFFFFF"/>
        </w:rPr>
        <w:t xml:space="preserve"> SOSIAL ANAK. </w:t>
      </w:r>
      <w:r w:rsidRPr="000548D7">
        <w:rPr>
          <w:i/>
          <w:iCs/>
          <w:color w:val="0D0D0D" w:themeColor="text1" w:themeTint="F2"/>
          <w:sz w:val="20"/>
          <w:szCs w:val="20"/>
        </w:rPr>
        <w:t>Sosio Informa: Kajian Permasalahan Sosial dan Usaha Kesejahteraan Sosial</w:t>
      </w:r>
      <w:r w:rsidRPr="000548D7">
        <w:rPr>
          <w:color w:val="0D0D0D" w:themeColor="text1" w:themeTint="F2"/>
          <w:sz w:val="20"/>
          <w:szCs w:val="20"/>
          <w:shd w:val="clear" w:color="auto" w:fill="FFFFFF"/>
        </w:rPr>
        <w:t>, </w:t>
      </w:r>
      <w:r w:rsidRPr="000548D7">
        <w:rPr>
          <w:i/>
          <w:iCs/>
          <w:color w:val="0D0D0D" w:themeColor="text1" w:themeTint="F2"/>
          <w:sz w:val="20"/>
          <w:szCs w:val="20"/>
        </w:rPr>
        <w:t>8</w:t>
      </w:r>
      <w:r w:rsidRPr="000548D7">
        <w:rPr>
          <w:color w:val="0D0D0D" w:themeColor="text1" w:themeTint="F2"/>
          <w:sz w:val="20"/>
          <w:szCs w:val="20"/>
          <w:shd w:val="clear" w:color="auto" w:fill="FFFFFF"/>
        </w:rPr>
        <w:t>(1).</w:t>
      </w:r>
    </w:p>
    <w:p w14:paraId="55ACC996" w14:textId="77777777" w:rsidR="000548D7" w:rsidRDefault="000548D7" w:rsidP="007C1DEA">
      <w:pPr>
        <w:ind w:left="993" w:hanging="993"/>
        <w:jc w:val="both"/>
        <w:rPr>
          <w:lang w:val="en-US"/>
        </w:rPr>
      </w:pPr>
    </w:p>
    <w:p w14:paraId="45968550" w14:textId="1F5D3451" w:rsidR="007C1DEA" w:rsidRDefault="007C1DEA" w:rsidP="007C1DEA">
      <w:pPr>
        <w:ind w:left="993" w:hanging="993"/>
        <w:jc w:val="both"/>
        <w:rPr>
          <w:lang w:val="en-US"/>
        </w:rPr>
      </w:pPr>
      <w:proofErr w:type="spellStart"/>
      <w:r>
        <w:rPr>
          <w:lang w:val="en-US"/>
        </w:rPr>
        <w:t>Sumber</w:t>
      </w:r>
      <w:proofErr w:type="spellEnd"/>
      <w:r>
        <w:rPr>
          <w:lang w:val="en-US"/>
        </w:rPr>
        <w:t xml:space="preserve"> lain:</w:t>
      </w:r>
    </w:p>
    <w:p w14:paraId="3A852581" w14:textId="77777777" w:rsidR="007C1DEA" w:rsidRPr="006559F9" w:rsidRDefault="007C1DEA" w:rsidP="007C1DEA">
      <w:pPr>
        <w:ind w:left="993" w:hanging="993"/>
        <w:jc w:val="both"/>
      </w:pPr>
      <w:r>
        <w:t xml:space="preserve">Amanda Tikha S. (2013). </w:t>
      </w:r>
      <w:r>
        <w:rPr>
          <w:i/>
          <w:iCs/>
        </w:rPr>
        <w:t>Perlindungan Hak Pendidikan Anak Terlantar di Kota Yogyakarta</w:t>
      </w:r>
      <w:r>
        <w:t>. Universitas Islam Negeri Sunan Kalijaga Yogyakarta. Diakses pada tanggal 27 Januari 2022.</w:t>
      </w:r>
    </w:p>
    <w:p w14:paraId="20FC9EBB" w14:textId="77777777" w:rsidR="007C1DEA" w:rsidRDefault="007C1DEA" w:rsidP="007C1DEA">
      <w:pPr>
        <w:ind w:left="993" w:hanging="993"/>
        <w:jc w:val="both"/>
        <w:rPr>
          <w:lang w:val="en-US"/>
        </w:rPr>
      </w:pPr>
      <w:r w:rsidRPr="00210A3D">
        <w:t xml:space="preserve">Habibullah. (2017). </w:t>
      </w:r>
      <w:r w:rsidRPr="00210A3D">
        <w:rPr>
          <w:i/>
          <w:iCs/>
        </w:rPr>
        <w:t xml:space="preserve">Perlindungan Sosial Komprehensif </w:t>
      </w:r>
      <w:r>
        <w:rPr>
          <w:i/>
          <w:iCs/>
          <w:lang w:val="en-US"/>
        </w:rPr>
        <w:t>d</w:t>
      </w:r>
      <w:r w:rsidRPr="00210A3D">
        <w:rPr>
          <w:i/>
          <w:iCs/>
        </w:rPr>
        <w:t>i Indonesia</w:t>
      </w:r>
      <w:r w:rsidRPr="00210A3D">
        <w:t>. Sosio Informa, 3(01), 1–14. doi: 10.33007/inf.v3i1.492</w:t>
      </w:r>
    </w:p>
    <w:p w14:paraId="16622FBF" w14:textId="77777777" w:rsidR="007C1DEA" w:rsidRDefault="007C1DEA" w:rsidP="007C1DEA">
      <w:pPr>
        <w:ind w:left="993" w:hanging="993"/>
        <w:jc w:val="both"/>
      </w:pPr>
      <w:r w:rsidRPr="00210A3D">
        <w:t xml:space="preserve">Kresnawati, K., &amp; Imelda, J. D. (2020). </w:t>
      </w:r>
      <w:r w:rsidRPr="00210A3D">
        <w:rPr>
          <w:i/>
          <w:iCs/>
        </w:rPr>
        <w:t xml:space="preserve">Perlindungan Sosial Bagi Anak Usia Dini </w:t>
      </w:r>
      <w:r>
        <w:rPr>
          <w:i/>
          <w:iCs/>
          <w:lang w:val="en-US"/>
        </w:rPr>
        <w:t>p</w:t>
      </w:r>
      <w:r w:rsidRPr="00210A3D">
        <w:rPr>
          <w:i/>
          <w:iCs/>
        </w:rPr>
        <w:t xml:space="preserve">ada Keluarga </w:t>
      </w:r>
      <w:r>
        <w:rPr>
          <w:i/>
          <w:iCs/>
          <w:lang w:val="en-US"/>
        </w:rPr>
        <w:t>y</w:t>
      </w:r>
      <w:r w:rsidRPr="00210A3D">
        <w:rPr>
          <w:i/>
          <w:iCs/>
        </w:rPr>
        <w:t>ang Rentan Sosial Ekonomi</w:t>
      </w:r>
      <w:r w:rsidRPr="00210A3D">
        <w:t>. Sosio Informa, 6(03), 223–238. doi: 0.33007/inf.v6i3.2363</w:t>
      </w:r>
    </w:p>
    <w:p w14:paraId="4FCE749F" w14:textId="77777777" w:rsidR="007C1DEA" w:rsidRPr="00C571F0" w:rsidRDefault="007C1DEA" w:rsidP="007C1DEA">
      <w:pPr>
        <w:ind w:left="993" w:hanging="993"/>
        <w:jc w:val="both"/>
      </w:pPr>
      <w:r>
        <w:t xml:space="preserve">Kris Kyantoro, (2009). </w:t>
      </w:r>
      <w:r>
        <w:rPr>
          <w:i/>
          <w:iCs/>
        </w:rPr>
        <w:t xml:space="preserve">Perlindungan Sosial bagi Pekerja Anak pada Pengrajin di Kelurahan Cibaduyut Kecamatan Bojongloa Kidul Kota Bandung Provinsi Jawa Barat. </w:t>
      </w:r>
      <w:r>
        <w:t>Sekolah Tinggi Kesejahteraan Sosial Bandung. Diakses pada tanggal 27 Januari 2022.</w:t>
      </w:r>
    </w:p>
    <w:p w14:paraId="3E5CE77B" w14:textId="77777777" w:rsidR="007C1DEA" w:rsidRDefault="007C1DEA" w:rsidP="007C1DEA">
      <w:pPr>
        <w:ind w:left="993" w:hanging="993"/>
        <w:jc w:val="both"/>
      </w:pPr>
      <w:r w:rsidRPr="00210A3D">
        <w:t xml:space="preserve">Kuntjorowati, E. (2016). </w:t>
      </w:r>
      <w:r w:rsidRPr="00210A3D">
        <w:rPr>
          <w:i/>
          <w:iCs/>
        </w:rPr>
        <w:t xml:space="preserve">Model Perlindungan Sosial Anak </w:t>
      </w:r>
      <w:r w:rsidRPr="00210A3D">
        <w:rPr>
          <w:i/>
          <w:iCs/>
          <w:lang w:val="en-US"/>
        </w:rPr>
        <w:t>d</w:t>
      </w:r>
      <w:r w:rsidRPr="00210A3D">
        <w:rPr>
          <w:i/>
          <w:iCs/>
        </w:rPr>
        <w:t>i Rumah Perlindungan Sosial Anak: Bunga Rampai Kepulauan Riau</w:t>
      </w:r>
      <w:r w:rsidRPr="00210A3D">
        <w:t>. Sosio Konsepsia, 5(03), 135–153. doi: 10.33007/ ska.v5i3.207</w:t>
      </w:r>
    </w:p>
    <w:p w14:paraId="0D292CDC" w14:textId="77777777" w:rsidR="007C1DEA" w:rsidRDefault="007C1DEA" w:rsidP="007C1DEA">
      <w:pPr>
        <w:ind w:left="993" w:hanging="993"/>
        <w:jc w:val="both"/>
      </w:pPr>
      <w:r>
        <w:t xml:space="preserve">Muhammad Wachid A. (2018). </w:t>
      </w:r>
      <w:r>
        <w:rPr>
          <w:i/>
          <w:iCs/>
        </w:rPr>
        <w:t xml:space="preserve">Konflik Sosial Antar Pemuda di Kampung </w:t>
      </w:r>
      <w:r>
        <w:rPr>
          <w:i/>
          <w:iCs/>
        </w:rPr>
        <w:t>Karanggading Kelurahan Rejowinangun Selatan Kecamatan Magelang Selatan Kota Magelang</w:t>
      </w:r>
      <w:r>
        <w:t>. Sekolah Tinggi Kesejahteraan Sosial Bandung. Diakses pada tanggal 27 Januari 2022.</w:t>
      </w:r>
    </w:p>
    <w:p w14:paraId="7FAA98DC" w14:textId="77777777" w:rsidR="007C1DEA" w:rsidRPr="006559F9" w:rsidRDefault="007C1DEA" w:rsidP="007C1DEA">
      <w:pPr>
        <w:ind w:left="993" w:hanging="993"/>
        <w:jc w:val="both"/>
        <w:rPr>
          <w:lang w:val="en-US"/>
        </w:rPr>
      </w:pPr>
      <w:r>
        <w:t xml:space="preserve">Nurul Eka Yuliana. (2018). </w:t>
      </w:r>
      <w:r>
        <w:rPr>
          <w:i/>
          <w:iCs/>
        </w:rPr>
        <w:t>Perlindungan Anak dengan Kedisabilitasan (ADK) oleh Keluarga di Kelurahan Cibangkok Kecamatan Batununggal Kota Bandung</w:t>
      </w:r>
      <w:r>
        <w:t>. Sekolah Tinggi Kesejahteraan Sosial Bandung. Diakses pada tanggal 22 Juni 2022.</w:t>
      </w:r>
    </w:p>
    <w:p w14:paraId="4EB71ED1" w14:textId="77777777" w:rsidR="007C1DEA" w:rsidRDefault="007C1DEA" w:rsidP="007C1DEA">
      <w:pPr>
        <w:ind w:left="993" w:hanging="993"/>
        <w:jc w:val="both"/>
        <w:rPr>
          <w:lang w:val="en-US"/>
        </w:rPr>
      </w:pPr>
      <w:proofErr w:type="spellStart"/>
      <w:r>
        <w:rPr>
          <w:lang w:val="en-US"/>
        </w:rPr>
        <w:t>Peraturan</w:t>
      </w:r>
      <w:proofErr w:type="spellEnd"/>
      <w:r>
        <w:rPr>
          <w:lang w:val="en-US"/>
        </w:rPr>
        <w:t xml:space="preserve"> Menteri </w:t>
      </w:r>
      <w:proofErr w:type="spellStart"/>
      <w:r>
        <w:rPr>
          <w:lang w:val="en-US"/>
        </w:rPr>
        <w:t>Sosial</w:t>
      </w:r>
      <w:proofErr w:type="spellEnd"/>
      <w:r>
        <w:rPr>
          <w:lang w:val="en-US"/>
        </w:rPr>
        <w:t xml:space="preserve"> </w:t>
      </w:r>
      <w:proofErr w:type="spellStart"/>
      <w:r>
        <w:rPr>
          <w:lang w:val="en-US"/>
        </w:rPr>
        <w:t>Republik</w:t>
      </w:r>
      <w:proofErr w:type="spellEnd"/>
      <w:r>
        <w:rPr>
          <w:lang w:val="en-US"/>
        </w:rPr>
        <w:t xml:space="preserve"> Indonesia </w:t>
      </w:r>
      <w:proofErr w:type="spellStart"/>
      <w:r>
        <w:rPr>
          <w:lang w:val="en-US"/>
        </w:rPr>
        <w:t>Nomor</w:t>
      </w:r>
      <w:proofErr w:type="spellEnd"/>
      <w:r>
        <w:rPr>
          <w:lang w:val="en-US"/>
        </w:rPr>
        <w:t xml:space="preserve"> 30 </w:t>
      </w:r>
      <w:proofErr w:type="spellStart"/>
      <w:r>
        <w:rPr>
          <w:lang w:val="en-US"/>
        </w:rPr>
        <w:t>Tahun</w:t>
      </w:r>
      <w:proofErr w:type="spellEnd"/>
      <w:r>
        <w:rPr>
          <w:lang w:val="en-US"/>
        </w:rPr>
        <w:t xml:space="preserve"> 2011 </w:t>
      </w:r>
      <w:proofErr w:type="spellStart"/>
      <w:r>
        <w:rPr>
          <w:lang w:val="en-US"/>
        </w:rPr>
        <w:t>tentang</w:t>
      </w:r>
      <w:proofErr w:type="spellEnd"/>
      <w:r>
        <w:rPr>
          <w:lang w:val="en-US"/>
        </w:rPr>
        <w:t xml:space="preserve"> </w:t>
      </w:r>
      <w:proofErr w:type="spellStart"/>
      <w:r>
        <w:rPr>
          <w:lang w:val="en-US"/>
        </w:rPr>
        <w:t>Standar</w:t>
      </w:r>
      <w:proofErr w:type="spellEnd"/>
      <w:r>
        <w:rPr>
          <w:lang w:val="en-US"/>
        </w:rPr>
        <w:t xml:space="preserve"> Nasional </w:t>
      </w:r>
      <w:proofErr w:type="spellStart"/>
      <w:r>
        <w:rPr>
          <w:lang w:val="en-US"/>
        </w:rPr>
        <w:t>Pengasuhan</w:t>
      </w:r>
      <w:proofErr w:type="spellEnd"/>
      <w:r>
        <w:rPr>
          <w:lang w:val="en-US"/>
        </w:rPr>
        <w:t xml:space="preserve"> Anak </w:t>
      </w:r>
      <w:proofErr w:type="spellStart"/>
      <w:r>
        <w:rPr>
          <w:lang w:val="en-US"/>
        </w:rPr>
        <w:t>untuk</w:t>
      </w:r>
      <w:proofErr w:type="spellEnd"/>
      <w:r>
        <w:rPr>
          <w:lang w:val="en-US"/>
        </w:rPr>
        <w:t xml:space="preserve"> Lembaga </w:t>
      </w:r>
      <w:proofErr w:type="spellStart"/>
      <w:r>
        <w:rPr>
          <w:lang w:val="en-US"/>
        </w:rPr>
        <w:t>Kesejahteraan</w:t>
      </w:r>
      <w:proofErr w:type="spellEnd"/>
      <w:r>
        <w:rPr>
          <w:lang w:val="en-US"/>
        </w:rPr>
        <w:t xml:space="preserve"> </w:t>
      </w:r>
      <w:proofErr w:type="spellStart"/>
      <w:r>
        <w:rPr>
          <w:lang w:val="en-US"/>
        </w:rPr>
        <w:t>Sosial</w:t>
      </w:r>
      <w:proofErr w:type="spellEnd"/>
      <w:r>
        <w:rPr>
          <w:lang w:val="en-US"/>
        </w:rPr>
        <w:t xml:space="preserve"> Anak.</w:t>
      </w:r>
    </w:p>
    <w:p w14:paraId="62260B2B" w14:textId="77777777" w:rsidR="007C1DEA" w:rsidRDefault="007C1DEA" w:rsidP="007C1DEA">
      <w:pPr>
        <w:ind w:left="993" w:hanging="993"/>
        <w:jc w:val="both"/>
      </w:pPr>
      <w:r w:rsidRPr="00210A3D">
        <w:t xml:space="preserve">Tuwu, D., Bahtiar, Arsyad, M., &amp; Roslan, S. (2020). </w:t>
      </w:r>
      <w:r w:rsidRPr="00210A3D">
        <w:rPr>
          <w:i/>
          <w:iCs/>
        </w:rPr>
        <w:t xml:space="preserve">Dormitory-Based Intervention Method </w:t>
      </w:r>
      <w:r>
        <w:rPr>
          <w:i/>
          <w:iCs/>
          <w:lang w:val="en-US"/>
        </w:rPr>
        <w:t>f</w:t>
      </w:r>
      <w:r w:rsidRPr="00210A3D">
        <w:rPr>
          <w:i/>
          <w:iCs/>
        </w:rPr>
        <w:t xml:space="preserve">or Children </w:t>
      </w:r>
      <w:r>
        <w:rPr>
          <w:i/>
          <w:iCs/>
          <w:lang w:val="en-US"/>
        </w:rPr>
        <w:t>w</w:t>
      </w:r>
      <w:r w:rsidRPr="00210A3D">
        <w:rPr>
          <w:i/>
          <w:iCs/>
        </w:rPr>
        <w:t>ith Special Needs</w:t>
      </w:r>
      <w:r w:rsidRPr="00210A3D">
        <w:t>. SAWWA, 15(2) 2020, 241–258.</w:t>
      </w:r>
    </w:p>
    <w:p w14:paraId="68876941" w14:textId="77777777" w:rsidR="007C1DEA" w:rsidRPr="00A47248" w:rsidRDefault="007C1DEA" w:rsidP="007C1DEA">
      <w:pPr>
        <w:ind w:left="993" w:hanging="993"/>
        <w:jc w:val="both"/>
      </w:pPr>
      <w:proofErr w:type="spellStart"/>
      <w:r>
        <w:rPr>
          <w:lang w:val="en-US"/>
        </w:rPr>
        <w:t>Undang-Undang</w:t>
      </w:r>
      <w:proofErr w:type="spellEnd"/>
      <w:r>
        <w:rPr>
          <w:lang w:val="en-US"/>
        </w:rPr>
        <w:t xml:space="preserve"> </w:t>
      </w:r>
      <w:proofErr w:type="spellStart"/>
      <w:r>
        <w:rPr>
          <w:lang w:val="en-US"/>
        </w:rPr>
        <w:t>Republik</w:t>
      </w:r>
      <w:proofErr w:type="spellEnd"/>
      <w:r>
        <w:rPr>
          <w:lang w:val="en-US"/>
        </w:rPr>
        <w:t xml:space="preserve"> Indonesia </w:t>
      </w:r>
      <w:proofErr w:type="spellStart"/>
      <w:r>
        <w:rPr>
          <w:lang w:val="en-US"/>
        </w:rPr>
        <w:t>Nomor</w:t>
      </w:r>
      <w:proofErr w:type="spellEnd"/>
      <w:r>
        <w:rPr>
          <w:lang w:val="en-US"/>
        </w:rPr>
        <w:t xml:space="preserve"> 9 </w:t>
      </w:r>
      <w:proofErr w:type="spellStart"/>
      <w:r>
        <w:rPr>
          <w:lang w:val="en-US"/>
        </w:rPr>
        <w:t>Tahun</w:t>
      </w:r>
      <w:proofErr w:type="spellEnd"/>
      <w:r>
        <w:rPr>
          <w:lang w:val="en-US"/>
        </w:rPr>
        <w:t xml:space="preserve"> 2011 </w:t>
      </w:r>
      <w:proofErr w:type="spellStart"/>
      <w:r>
        <w:rPr>
          <w:lang w:val="en-US"/>
        </w:rPr>
        <w:t>tentang</w:t>
      </w:r>
      <w:proofErr w:type="spellEnd"/>
      <w:r>
        <w:rPr>
          <w:lang w:val="en-US"/>
        </w:rPr>
        <w:t xml:space="preserve"> </w:t>
      </w:r>
      <w:proofErr w:type="spellStart"/>
      <w:r>
        <w:rPr>
          <w:lang w:val="en-US"/>
        </w:rPr>
        <w:t>Kesejahteraan</w:t>
      </w:r>
      <w:proofErr w:type="spellEnd"/>
      <w:r>
        <w:rPr>
          <w:lang w:val="en-US"/>
        </w:rPr>
        <w:t xml:space="preserve"> </w:t>
      </w:r>
      <w:proofErr w:type="spellStart"/>
      <w:r>
        <w:rPr>
          <w:lang w:val="en-US"/>
        </w:rPr>
        <w:t>Sosial</w:t>
      </w:r>
      <w:proofErr w:type="spellEnd"/>
    </w:p>
    <w:p w14:paraId="2DDDCD63" w14:textId="0E89BF3E" w:rsidR="007C1DEA" w:rsidRPr="00686E4E" w:rsidRDefault="007C1DEA" w:rsidP="007C1DEA">
      <w:pPr>
        <w:ind w:left="993" w:hanging="993"/>
        <w:jc w:val="both"/>
        <w:rPr>
          <w:lang w:val="en-US"/>
        </w:rPr>
      </w:pPr>
      <w:proofErr w:type="spellStart"/>
      <w:r>
        <w:rPr>
          <w:lang w:val="en-US"/>
        </w:rPr>
        <w:t>Undang-Undang</w:t>
      </w:r>
      <w:proofErr w:type="spellEnd"/>
      <w:r>
        <w:rPr>
          <w:lang w:val="en-US"/>
        </w:rPr>
        <w:t xml:space="preserve"> </w:t>
      </w:r>
      <w:proofErr w:type="spellStart"/>
      <w:r>
        <w:rPr>
          <w:lang w:val="en-US"/>
        </w:rPr>
        <w:t>Republik</w:t>
      </w:r>
      <w:proofErr w:type="spellEnd"/>
      <w:r>
        <w:rPr>
          <w:lang w:val="en-US"/>
        </w:rPr>
        <w:t xml:space="preserve"> Indonesia </w:t>
      </w:r>
      <w:proofErr w:type="spellStart"/>
      <w:r>
        <w:rPr>
          <w:lang w:val="en-US"/>
        </w:rPr>
        <w:t>Nomor</w:t>
      </w:r>
      <w:proofErr w:type="spellEnd"/>
      <w:r>
        <w:rPr>
          <w:lang w:val="en-US"/>
        </w:rPr>
        <w:t xml:space="preserve"> 35 </w:t>
      </w:r>
      <w:proofErr w:type="spellStart"/>
      <w:r>
        <w:rPr>
          <w:lang w:val="en-US"/>
        </w:rPr>
        <w:t>Tahun</w:t>
      </w:r>
      <w:proofErr w:type="spellEnd"/>
      <w:r>
        <w:rPr>
          <w:lang w:val="en-US"/>
        </w:rPr>
        <w:t xml:space="preserve"> 2014 </w:t>
      </w:r>
      <w:proofErr w:type="spellStart"/>
      <w:r>
        <w:rPr>
          <w:lang w:val="en-US"/>
        </w:rPr>
        <w:t>tentang</w:t>
      </w:r>
      <w:proofErr w:type="spellEnd"/>
      <w:r>
        <w:rPr>
          <w:lang w:val="en-US"/>
        </w:rPr>
        <w:t xml:space="preserve"> </w:t>
      </w:r>
      <w:proofErr w:type="spellStart"/>
      <w:r>
        <w:rPr>
          <w:lang w:val="en-US"/>
        </w:rPr>
        <w:t>Perubahan</w:t>
      </w:r>
      <w:proofErr w:type="spellEnd"/>
      <w:r>
        <w:rPr>
          <w:lang w:val="en-US"/>
        </w:rPr>
        <w:t xml:space="preserve"> Atas </w:t>
      </w:r>
      <w:proofErr w:type="spellStart"/>
      <w:r>
        <w:rPr>
          <w:lang w:val="en-US"/>
        </w:rPr>
        <w:t>Undang-Undang</w:t>
      </w:r>
      <w:proofErr w:type="spellEnd"/>
      <w:r>
        <w:rPr>
          <w:lang w:val="en-US"/>
        </w:rPr>
        <w:t xml:space="preserve"> </w:t>
      </w:r>
      <w:proofErr w:type="spellStart"/>
      <w:r>
        <w:rPr>
          <w:lang w:val="en-US"/>
        </w:rPr>
        <w:t>Nomor</w:t>
      </w:r>
      <w:proofErr w:type="spellEnd"/>
      <w:r>
        <w:rPr>
          <w:lang w:val="en-US"/>
        </w:rPr>
        <w:t xml:space="preserve"> 23 </w:t>
      </w:r>
      <w:proofErr w:type="spellStart"/>
      <w:r>
        <w:rPr>
          <w:lang w:val="en-US"/>
        </w:rPr>
        <w:t>Tahun</w:t>
      </w:r>
      <w:proofErr w:type="spellEnd"/>
      <w:r>
        <w:rPr>
          <w:lang w:val="en-US"/>
        </w:rPr>
        <w:t xml:space="preserve"> 2002 </w:t>
      </w:r>
      <w:proofErr w:type="spellStart"/>
      <w:r>
        <w:rPr>
          <w:lang w:val="en-US"/>
        </w:rPr>
        <w:t>tentang</w:t>
      </w:r>
      <w:proofErr w:type="spellEnd"/>
      <w:r>
        <w:rPr>
          <w:lang w:val="en-US"/>
        </w:rPr>
        <w:t xml:space="preserve"> </w:t>
      </w:r>
      <w:proofErr w:type="spellStart"/>
      <w:r>
        <w:rPr>
          <w:lang w:val="en-US"/>
        </w:rPr>
        <w:t>Perlindungan</w:t>
      </w:r>
      <w:proofErr w:type="spellEnd"/>
      <w:r>
        <w:rPr>
          <w:lang w:val="en-US"/>
        </w:rPr>
        <w:t xml:space="preserve"> Anak.</w:t>
      </w:r>
      <w:r w:rsidRPr="00686E4E">
        <w:rPr>
          <w:lang w:val="en-US"/>
        </w:rPr>
        <w:t xml:space="preserve"> </w:t>
      </w:r>
    </w:p>
    <w:p w14:paraId="43966485" w14:textId="70BD6F0A" w:rsidR="00F92B8E" w:rsidRPr="00686E4E" w:rsidRDefault="00F92B8E" w:rsidP="006A4331">
      <w:pPr>
        <w:pStyle w:val="Wawasan3ReferensiDaftarPustaka"/>
        <w:spacing w:line="288" w:lineRule="auto"/>
        <w:contextualSpacing/>
        <w:rPr>
          <w:lang w:val="en-US"/>
        </w:rPr>
      </w:pPr>
    </w:p>
    <w:sectPr w:rsidR="00F92B8E" w:rsidRPr="00686E4E" w:rsidSect="0016603F">
      <w:type w:val="continuous"/>
      <w:pgSz w:w="11907" w:h="16840" w:code="9"/>
      <w:pgMar w:top="1701" w:right="1134" w:bottom="1418" w:left="1418" w:header="426" w:footer="720" w:gutter="0"/>
      <w:pgNumType w:start="260"/>
      <w:cols w:num="2" w:space="720" w:equalWidth="0">
        <w:col w:w="4522" w:space="331"/>
        <w:col w:w="4501"/>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20D9A" w14:textId="77777777" w:rsidR="00300D13" w:rsidRDefault="00300D13" w:rsidP="00F94AA9">
      <w:r>
        <w:separator/>
      </w:r>
    </w:p>
    <w:p w14:paraId="16E0BA0B" w14:textId="77777777" w:rsidR="00300D13" w:rsidRDefault="00300D13"/>
  </w:endnote>
  <w:endnote w:type="continuationSeparator" w:id="0">
    <w:p w14:paraId="39013397" w14:textId="77777777" w:rsidR="00300D13" w:rsidRDefault="00300D13" w:rsidP="00F94AA9">
      <w:r>
        <w:continuationSeparator/>
      </w:r>
    </w:p>
    <w:p w14:paraId="7E2509A2" w14:textId="77777777" w:rsidR="00300D13" w:rsidRDefault="00300D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raditional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Arabic">
    <w:altName w:val="Times New Roman"/>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DF1C9" w14:textId="77777777" w:rsidR="00FA257A" w:rsidRPr="00EF4A94" w:rsidRDefault="00AB1F34" w:rsidP="00752C13">
    <w:pPr>
      <w:pStyle w:val="Footer"/>
      <w:framePr w:wrap="auto" w:vAnchor="text" w:hAnchor="page" w:x="1419" w:y="81"/>
      <w:rPr>
        <w:rStyle w:val="PageNumber"/>
        <w:b/>
        <w:bCs/>
        <w:sz w:val="20"/>
        <w:szCs w:val="20"/>
      </w:rPr>
    </w:pPr>
    <w:r w:rsidRPr="00752C13">
      <w:rPr>
        <w:rStyle w:val="PageNumber"/>
        <w:b/>
        <w:bCs/>
        <w:sz w:val="20"/>
        <w:szCs w:val="20"/>
      </w:rPr>
      <w:fldChar w:fldCharType="begin"/>
    </w:r>
    <w:r w:rsidR="00FA257A" w:rsidRPr="00752C13">
      <w:rPr>
        <w:rStyle w:val="PageNumber"/>
        <w:b/>
        <w:bCs/>
        <w:sz w:val="20"/>
        <w:szCs w:val="20"/>
      </w:rPr>
      <w:instrText xml:space="preserve">PAGE  </w:instrText>
    </w:r>
    <w:r w:rsidRPr="00752C13">
      <w:rPr>
        <w:rStyle w:val="PageNumber"/>
        <w:b/>
        <w:bCs/>
        <w:sz w:val="20"/>
        <w:szCs w:val="20"/>
      </w:rPr>
      <w:fldChar w:fldCharType="separate"/>
    </w:r>
    <w:r w:rsidR="00FA257A">
      <w:rPr>
        <w:rStyle w:val="PageNumber"/>
        <w:b/>
        <w:bCs/>
        <w:noProof/>
        <w:sz w:val="20"/>
        <w:szCs w:val="20"/>
      </w:rPr>
      <w:t>2</w:t>
    </w:r>
    <w:r w:rsidRPr="00752C13">
      <w:rPr>
        <w:rStyle w:val="PageNumber"/>
        <w:b/>
        <w:bCs/>
        <w:sz w:val="20"/>
        <w:szCs w:val="20"/>
      </w:rPr>
      <w:fldChar w:fldCharType="end"/>
    </w:r>
  </w:p>
  <w:p w14:paraId="00F18663" w14:textId="77777777" w:rsidR="00FA257A" w:rsidRPr="003B5269" w:rsidRDefault="00FA257A" w:rsidP="00752C13">
    <w:pPr>
      <w:pStyle w:val="Footer"/>
      <w:bidi/>
      <w:ind w:right="360"/>
      <w:rPr>
        <w:sz w:val="20"/>
        <w:szCs w:val="20"/>
        <w:lang w:val="en-US"/>
      </w:rPr>
    </w:pPr>
    <w:r w:rsidRPr="00EF4A94">
      <w:rPr>
        <w:sz w:val="20"/>
        <w:szCs w:val="20"/>
        <w:lang w:val="en-US"/>
      </w:rPr>
      <w:t xml:space="preserve">                                      </w:t>
    </w:r>
    <w:r>
      <w:rPr>
        <w:sz w:val="20"/>
        <w:szCs w:val="20"/>
        <w:lang w:val="en-US"/>
      </w:rPr>
      <w:t xml:space="preserve">                 </w:t>
    </w: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Pr>
        <w:sz w:val="20"/>
        <w:szCs w:val="20"/>
        <w:lang w:val="en-US"/>
      </w:rPr>
      <w:t>Ilmiah</w:t>
    </w:r>
    <w:proofErr w:type="spellEnd"/>
    <w:r>
      <w:rPr>
        <w:sz w:val="20"/>
        <w:szCs w:val="20"/>
        <w:lang w:val="en-US"/>
      </w:rPr>
      <w:t xml:space="preserve"> Agama dan </w:t>
    </w:r>
    <w:proofErr w:type="spellStart"/>
    <w:r>
      <w:rPr>
        <w:sz w:val="20"/>
        <w:szCs w:val="20"/>
        <w:lang w:val="en-US"/>
      </w:rPr>
      <w:t>Sosial</w:t>
    </w:r>
    <w:proofErr w:type="spellEnd"/>
    <w:r>
      <w:rPr>
        <w:sz w:val="20"/>
        <w:szCs w:val="20"/>
        <w:lang w:val="en-US"/>
      </w:rPr>
      <w:t xml:space="preserve"> </w:t>
    </w:r>
    <w:proofErr w:type="spellStart"/>
    <w:r>
      <w:rPr>
        <w:sz w:val="20"/>
        <w:szCs w:val="20"/>
        <w:lang w:val="en-US"/>
      </w:rPr>
      <w:t>Budaya</w:t>
    </w:r>
    <w:proofErr w:type="spellEnd"/>
    <w:r>
      <w:rPr>
        <w:sz w:val="20"/>
        <w:szCs w:val="20"/>
        <w:lang w:val="en-US"/>
      </w:rPr>
      <w:t xml:space="preserve"> 2, 1</w:t>
    </w:r>
    <w:r w:rsidRPr="00830CF7">
      <w:rPr>
        <w:sz w:val="20"/>
        <w:szCs w:val="20"/>
        <w:lang w:val="en-US"/>
      </w:rPr>
      <w:t xml:space="preserve"> (</w:t>
    </w:r>
    <w:r>
      <w:rPr>
        <w:sz w:val="20"/>
        <w:szCs w:val="20"/>
        <w:lang w:val="en-US"/>
      </w:rPr>
      <w:t>2017</w:t>
    </w:r>
    <w:r w:rsidRPr="00830CF7">
      <w:rPr>
        <w:sz w:val="20"/>
        <w:szCs w:val="20"/>
        <w:lang w:val="en-US"/>
      </w:rPr>
      <w:t xml:space="preserve">): </w:t>
    </w:r>
    <w:r>
      <w:rPr>
        <w:sz w:val="20"/>
        <w:szCs w:val="20"/>
        <w:lang w:val="en-US"/>
      </w:rPr>
      <w:t>1</w:t>
    </w:r>
    <w:r w:rsidRPr="00830CF7">
      <w:rPr>
        <w:sz w:val="20"/>
        <w:szCs w:val="20"/>
        <w:lang w:val="en-US"/>
      </w:rPr>
      <w:t>-</w:t>
    </w:r>
    <w:r>
      <w:rPr>
        <w:sz w:val="20"/>
        <w:szCs w:val="20"/>
        <w:lang w:val="en-US"/>
      </w:rPr>
      <w:t>20</w:t>
    </w:r>
  </w:p>
  <w:p w14:paraId="4CBD39B0" w14:textId="77777777" w:rsidR="00FA257A" w:rsidRPr="00EF4A94" w:rsidRDefault="00FA257A" w:rsidP="0003013E">
    <w:pPr>
      <w:pStyle w:val="Footer"/>
      <w:tabs>
        <w:tab w:val="clear" w:pos="8306"/>
      </w:tabs>
      <w:ind w:right="-5"/>
      <w:jc w:val="righ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F5C8" w14:textId="77777777" w:rsidR="00FA257A" w:rsidRPr="00EF4A94" w:rsidRDefault="00AB1F34" w:rsidP="008502D6">
    <w:pPr>
      <w:pStyle w:val="Footer"/>
      <w:framePr w:wrap="auto" w:vAnchor="text" w:hAnchor="margin" w:xAlign="outside" w:y="1"/>
      <w:rPr>
        <w:rStyle w:val="PageNumber"/>
        <w:b/>
        <w:bCs/>
        <w:sz w:val="20"/>
        <w:szCs w:val="20"/>
      </w:rPr>
    </w:pPr>
    <w:r w:rsidRPr="00EF4A94">
      <w:rPr>
        <w:rStyle w:val="PageNumber"/>
        <w:b/>
        <w:bCs/>
        <w:sz w:val="20"/>
        <w:szCs w:val="20"/>
      </w:rPr>
      <w:fldChar w:fldCharType="begin"/>
    </w:r>
    <w:r w:rsidR="00FA257A" w:rsidRPr="00EF4A94">
      <w:rPr>
        <w:rStyle w:val="PageNumber"/>
        <w:b/>
        <w:bCs/>
        <w:sz w:val="20"/>
        <w:szCs w:val="20"/>
      </w:rPr>
      <w:instrText xml:space="preserve">PAGE  </w:instrText>
    </w:r>
    <w:r w:rsidRPr="00EF4A94">
      <w:rPr>
        <w:rStyle w:val="PageNumber"/>
        <w:b/>
        <w:bCs/>
        <w:sz w:val="20"/>
        <w:szCs w:val="20"/>
      </w:rPr>
      <w:fldChar w:fldCharType="separate"/>
    </w:r>
    <w:r w:rsidR="00FA257A">
      <w:rPr>
        <w:rStyle w:val="PageNumber"/>
        <w:b/>
        <w:bCs/>
        <w:noProof/>
        <w:sz w:val="20"/>
        <w:szCs w:val="20"/>
      </w:rPr>
      <w:t>1</w:t>
    </w:r>
    <w:r w:rsidRPr="00EF4A94">
      <w:rPr>
        <w:rStyle w:val="PageNumber"/>
        <w:b/>
        <w:bCs/>
        <w:sz w:val="20"/>
        <w:szCs w:val="20"/>
      </w:rPr>
      <w:fldChar w:fldCharType="end"/>
    </w:r>
  </w:p>
  <w:p w14:paraId="0BFBCB1B" w14:textId="77777777" w:rsidR="00FA257A" w:rsidRPr="0003013E" w:rsidRDefault="00FA257A" w:rsidP="00830CF7">
    <w:pPr>
      <w:pStyle w:val="Footer"/>
      <w:ind w:right="360"/>
      <w:rPr>
        <w:sz w:val="20"/>
        <w:szCs w:val="20"/>
      </w:rPr>
    </w:pPr>
    <w:proofErr w:type="spellStart"/>
    <w:r w:rsidRPr="00830CF7">
      <w:rPr>
        <w:sz w:val="20"/>
        <w:szCs w:val="20"/>
        <w:lang w:val="en-US"/>
      </w:rPr>
      <w:t>Wawasan</w:t>
    </w:r>
    <w:proofErr w:type="spellEnd"/>
    <w:r w:rsidRPr="00830CF7">
      <w:rPr>
        <w:sz w:val="20"/>
        <w:szCs w:val="20"/>
        <w:lang w:val="en-US"/>
      </w:rPr>
      <w:t xml:space="preserve">: </w:t>
    </w:r>
    <w:proofErr w:type="spellStart"/>
    <w:r w:rsidRPr="00830CF7">
      <w:rPr>
        <w:sz w:val="20"/>
        <w:szCs w:val="20"/>
        <w:lang w:val="en-US"/>
      </w:rPr>
      <w:t>Jurnal</w:t>
    </w:r>
    <w:proofErr w:type="spellEnd"/>
    <w:r w:rsidRPr="00830CF7">
      <w:rPr>
        <w:sz w:val="20"/>
        <w:szCs w:val="20"/>
        <w:lang w:val="en-US"/>
      </w:rPr>
      <w:t xml:space="preserve"> </w:t>
    </w:r>
    <w:proofErr w:type="spellStart"/>
    <w:r w:rsidRPr="00830CF7">
      <w:rPr>
        <w:sz w:val="20"/>
        <w:szCs w:val="20"/>
        <w:lang w:val="en-US"/>
      </w:rPr>
      <w:t>Ilmiah</w:t>
    </w:r>
    <w:proofErr w:type="spellEnd"/>
    <w:r w:rsidRPr="00830CF7">
      <w:rPr>
        <w:sz w:val="20"/>
        <w:szCs w:val="20"/>
        <w:lang w:val="en-US"/>
      </w:rPr>
      <w:t xml:space="preserve"> Agama dan </w:t>
    </w:r>
    <w:proofErr w:type="spellStart"/>
    <w:r w:rsidRPr="00830CF7">
      <w:rPr>
        <w:sz w:val="20"/>
        <w:szCs w:val="20"/>
        <w:lang w:val="en-US"/>
      </w:rPr>
      <w:t>Sosial</w:t>
    </w:r>
    <w:proofErr w:type="spellEnd"/>
    <w:r w:rsidRPr="00830CF7">
      <w:rPr>
        <w:sz w:val="20"/>
        <w:szCs w:val="20"/>
        <w:lang w:val="en-US"/>
      </w:rPr>
      <w:t xml:space="preserve"> </w:t>
    </w:r>
    <w:proofErr w:type="spellStart"/>
    <w:r w:rsidRPr="00830CF7">
      <w:rPr>
        <w:sz w:val="20"/>
        <w:szCs w:val="20"/>
        <w:lang w:val="en-US"/>
      </w:rPr>
      <w:t>Budaya</w:t>
    </w:r>
    <w:proofErr w:type="spellEnd"/>
    <w:r w:rsidRPr="00830CF7">
      <w:rPr>
        <w:sz w:val="20"/>
        <w:szCs w:val="20"/>
        <w:lang w:val="en-US"/>
      </w:rPr>
      <w:t xml:space="preserve"> 1, 1 (</w:t>
    </w:r>
    <w:proofErr w:type="spellStart"/>
    <w:r w:rsidRPr="00830CF7">
      <w:rPr>
        <w:sz w:val="20"/>
        <w:szCs w:val="20"/>
        <w:lang w:val="en-US"/>
      </w:rPr>
      <w:t>Januari</w:t>
    </w:r>
    <w:proofErr w:type="spellEnd"/>
    <w:r w:rsidRPr="00830CF7">
      <w:rPr>
        <w:sz w:val="20"/>
        <w:szCs w:val="20"/>
        <w:lang w:val="en-US"/>
      </w:rPr>
      <w:t xml:space="preserve"> 2016): 1-17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836592"/>
      <w:docPartObj>
        <w:docPartGallery w:val="Page Numbers (Bottom of Page)"/>
        <w:docPartUnique/>
      </w:docPartObj>
    </w:sdtPr>
    <w:sdtEndPr>
      <w:rPr>
        <w:noProof/>
      </w:rPr>
    </w:sdtEndPr>
    <w:sdtContent>
      <w:p w14:paraId="536CBA77" w14:textId="52DF0BE0" w:rsidR="0016603F" w:rsidRDefault="00166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1AA5C2" w14:textId="77777777" w:rsidR="0016603F" w:rsidRDefault="001660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7235638"/>
      <w:docPartObj>
        <w:docPartGallery w:val="Page Numbers (Bottom of Page)"/>
        <w:docPartUnique/>
      </w:docPartObj>
    </w:sdtPr>
    <w:sdtEndPr>
      <w:rPr>
        <w:noProof/>
      </w:rPr>
    </w:sdtEndPr>
    <w:sdtContent>
      <w:p w14:paraId="170453CB" w14:textId="1591B6A6" w:rsidR="0016603F" w:rsidRDefault="00166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210688" w14:textId="77777777" w:rsidR="00FA257A" w:rsidRPr="001428A9" w:rsidRDefault="00FA257A" w:rsidP="001428A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812800"/>
      <w:docPartObj>
        <w:docPartGallery w:val="Page Numbers (Bottom of Page)"/>
        <w:docPartUnique/>
      </w:docPartObj>
    </w:sdtPr>
    <w:sdtEndPr>
      <w:rPr>
        <w:noProof/>
      </w:rPr>
    </w:sdtEndPr>
    <w:sdtContent>
      <w:p w14:paraId="42A558D1" w14:textId="0C1FD58F" w:rsidR="0016603F" w:rsidRDefault="00166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EDCE1A" w14:textId="77777777" w:rsidR="00FA257A" w:rsidRPr="001428A9" w:rsidRDefault="00FA257A" w:rsidP="001428A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63803"/>
      <w:docPartObj>
        <w:docPartGallery w:val="Page Numbers (Bottom of Page)"/>
        <w:docPartUnique/>
      </w:docPartObj>
    </w:sdtPr>
    <w:sdtEndPr>
      <w:rPr>
        <w:noProof/>
      </w:rPr>
    </w:sdtEndPr>
    <w:sdtContent>
      <w:p w14:paraId="3655D825" w14:textId="0FAF037C" w:rsidR="0016603F" w:rsidRDefault="001660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619D4C" w14:textId="77777777" w:rsidR="00FA257A" w:rsidRDefault="00FA2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66119" w14:textId="77777777" w:rsidR="00300D13" w:rsidRDefault="00300D13" w:rsidP="00F94AA9">
      <w:r>
        <w:separator/>
      </w:r>
    </w:p>
    <w:p w14:paraId="0517E7AF" w14:textId="77777777" w:rsidR="00300D13" w:rsidRDefault="00300D13"/>
  </w:footnote>
  <w:footnote w:type="continuationSeparator" w:id="0">
    <w:p w14:paraId="3CBEC742" w14:textId="77777777" w:rsidR="00300D13" w:rsidRDefault="00300D13" w:rsidP="00F94AA9">
      <w:r>
        <w:continuationSeparator/>
      </w:r>
    </w:p>
    <w:p w14:paraId="7DEF0943" w14:textId="77777777" w:rsidR="00300D13" w:rsidRDefault="00300D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316D78DB" w14:textId="77777777" w:rsidTr="000D23D8">
      <w:tc>
        <w:tcPr>
          <w:tcW w:w="4785" w:type="dxa"/>
        </w:tcPr>
        <w:p w14:paraId="5D8A84A3"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260F3B95"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4FC2261A" w14:textId="77777777" w:rsidR="00FA257A" w:rsidRPr="00EF4A94" w:rsidRDefault="00FA257A" w:rsidP="00EF4A94">
    <w:pPr>
      <w:spacing w:line="360" w:lineRule="auto"/>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669"/>
      <w:gridCol w:w="4686"/>
    </w:tblGrid>
    <w:tr w:rsidR="00FA257A" w:rsidRPr="00EF4A94" w14:paraId="77226DB1" w14:textId="77777777" w:rsidTr="00887E50">
      <w:tc>
        <w:tcPr>
          <w:tcW w:w="4785" w:type="dxa"/>
        </w:tcPr>
        <w:p w14:paraId="3AAC0AB6" w14:textId="77777777" w:rsidR="00FA257A" w:rsidRPr="00EF4A94" w:rsidRDefault="00FA257A" w:rsidP="0019789E">
          <w:pPr>
            <w:spacing w:line="360" w:lineRule="auto"/>
            <w:jc w:val="both"/>
            <w:rPr>
              <w:sz w:val="20"/>
              <w:szCs w:val="20"/>
              <w:lang w:val="en-US"/>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7523BD4F" w14:textId="77777777" w:rsidR="00FA257A" w:rsidRPr="00EF4A94" w:rsidRDefault="00FA257A" w:rsidP="0019789E">
          <w:pPr>
            <w:jc w:val="both"/>
            <w:rPr>
              <w:sz w:val="20"/>
              <w:szCs w:val="20"/>
              <w:lang w:val="en-US"/>
            </w:rPr>
          </w:pPr>
          <w:r w:rsidRPr="003B5269">
            <w:rPr>
              <w:sz w:val="20"/>
              <w:szCs w:val="20"/>
              <w:lang w:val="en-US"/>
            </w:rPr>
            <w:t xml:space="preserve">Peran </w:t>
          </w:r>
          <w:proofErr w:type="spellStart"/>
          <w:r w:rsidRPr="003B5269">
            <w:rPr>
              <w:sz w:val="20"/>
              <w:szCs w:val="20"/>
              <w:lang w:val="en-US"/>
            </w:rPr>
            <w:t>Institusi</w:t>
          </w:r>
          <w:proofErr w:type="spellEnd"/>
          <w:r w:rsidRPr="003B5269">
            <w:rPr>
              <w:sz w:val="20"/>
              <w:szCs w:val="20"/>
              <w:lang w:val="en-US"/>
            </w:rPr>
            <w:t xml:space="preserve"> </w:t>
          </w:r>
          <w:proofErr w:type="spellStart"/>
          <w:r w:rsidRPr="003B5269">
            <w:rPr>
              <w:sz w:val="20"/>
              <w:szCs w:val="20"/>
              <w:lang w:val="en-US"/>
            </w:rPr>
            <w:t>Keagamaan</w:t>
          </w:r>
          <w:proofErr w:type="spellEnd"/>
          <w:r w:rsidRPr="003B5269">
            <w:rPr>
              <w:sz w:val="20"/>
              <w:szCs w:val="20"/>
              <w:lang w:val="en-US"/>
            </w:rPr>
            <w:t xml:space="preserve"> di Maluku </w:t>
          </w:r>
          <w:proofErr w:type="spellStart"/>
          <w:r w:rsidRPr="003B5269">
            <w:rPr>
              <w:sz w:val="20"/>
              <w:szCs w:val="20"/>
              <w:lang w:val="en-US"/>
            </w:rPr>
            <w:t>dalam</w:t>
          </w:r>
          <w:proofErr w:type="spellEnd"/>
          <w:r w:rsidRPr="003B5269">
            <w:rPr>
              <w:sz w:val="20"/>
              <w:szCs w:val="20"/>
              <w:lang w:val="en-US"/>
            </w:rPr>
            <w:t xml:space="preserve"> </w:t>
          </w:r>
          <w:proofErr w:type="spellStart"/>
          <w:r w:rsidRPr="003B5269">
            <w:rPr>
              <w:sz w:val="20"/>
              <w:szCs w:val="20"/>
              <w:lang w:val="en-US"/>
            </w:rPr>
            <w:t>Upaya</w:t>
          </w:r>
          <w:proofErr w:type="spellEnd"/>
          <w:r w:rsidRPr="003B5269">
            <w:rPr>
              <w:sz w:val="20"/>
              <w:szCs w:val="20"/>
              <w:lang w:val="en-US"/>
            </w:rPr>
            <w:t xml:space="preserve"> </w:t>
          </w:r>
          <w:proofErr w:type="spellStart"/>
          <w:r w:rsidRPr="003B5269">
            <w:rPr>
              <w:sz w:val="20"/>
              <w:szCs w:val="20"/>
              <w:lang w:val="en-US"/>
            </w:rPr>
            <w:t>Pemberantasan</w:t>
          </w:r>
          <w:proofErr w:type="spellEnd"/>
          <w:r w:rsidRPr="003B5269">
            <w:rPr>
              <w:sz w:val="20"/>
              <w:szCs w:val="20"/>
              <w:lang w:val="en-US"/>
            </w:rPr>
            <w:t xml:space="preserve"> </w:t>
          </w:r>
          <w:proofErr w:type="spellStart"/>
          <w:r w:rsidRPr="003B5269">
            <w:rPr>
              <w:sz w:val="20"/>
              <w:szCs w:val="20"/>
              <w:lang w:val="en-US"/>
            </w:rPr>
            <w:t>Korupsi</w:t>
          </w:r>
          <w:proofErr w:type="spellEnd"/>
        </w:p>
      </w:tc>
    </w:tr>
  </w:tbl>
  <w:p w14:paraId="7ED71203" w14:textId="77777777" w:rsidR="00FA257A" w:rsidRPr="007F5275" w:rsidRDefault="00FA257A" w:rsidP="000D23D8">
    <w:pPr>
      <w:spacing w:line="360" w:lineRule="auto"/>
      <w:rPr>
        <w:rFonts w:ascii="Garamond" w:hAnsi="Garamond"/>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50AD6" w14:textId="77777777" w:rsidR="009D0F36" w:rsidRDefault="009D0F36"/>
  <w:tbl>
    <w:tblPr>
      <w:tblW w:w="0" w:type="auto"/>
      <w:tblBorders>
        <w:bottom w:val="single" w:sz="4" w:space="0" w:color="auto"/>
      </w:tblBorders>
      <w:tblLook w:val="04A0" w:firstRow="1" w:lastRow="0" w:firstColumn="1" w:lastColumn="0" w:noHBand="0" w:noVBand="1"/>
    </w:tblPr>
    <w:tblGrid>
      <w:gridCol w:w="9355"/>
    </w:tblGrid>
    <w:tr w:rsidR="00FA257A" w14:paraId="3764C00F" w14:textId="77777777" w:rsidTr="0019789E">
      <w:tc>
        <w:tcPr>
          <w:tcW w:w="9571" w:type="dxa"/>
          <w:tcBorders>
            <w:bottom w:val="single" w:sz="4" w:space="0" w:color="auto"/>
          </w:tcBorders>
        </w:tcPr>
        <w:p w14:paraId="239D7E5F" w14:textId="53FDECED" w:rsidR="00FA257A" w:rsidRDefault="00CF2380" w:rsidP="009D0F36">
          <w:pPr>
            <w:pStyle w:val="Header"/>
            <w:jc w:val="right"/>
            <w:rPr>
              <w:b/>
              <w:sz w:val="20"/>
              <w:szCs w:val="20"/>
              <w:lang w:eastAsia="id-ID"/>
            </w:rPr>
          </w:pPr>
          <w:r>
            <w:rPr>
              <w:b/>
              <w:color w:val="000000"/>
              <w:sz w:val="20"/>
              <w:szCs w:val="20"/>
            </w:rPr>
            <w:t>PEKSOS: Jurnal Ilmiah Pekerjaan Sosial Vol. 21 No. 2, Desember  2022</w:t>
          </w:r>
        </w:p>
        <w:p w14:paraId="6C05D90D" w14:textId="77777777" w:rsidR="009D0F36" w:rsidRPr="0019789E" w:rsidRDefault="009D0F36" w:rsidP="009D0F36">
          <w:pPr>
            <w:pStyle w:val="Header"/>
            <w:jc w:val="right"/>
            <w:rPr>
              <w:b/>
              <w:sz w:val="20"/>
              <w:szCs w:val="20"/>
              <w:lang w:eastAsia="id-ID"/>
            </w:rPr>
          </w:pPr>
        </w:p>
      </w:tc>
    </w:tr>
  </w:tbl>
  <w:p w14:paraId="2F28CE80" w14:textId="77777777" w:rsidR="00FA257A" w:rsidRPr="00752C13" w:rsidRDefault="00FA257A" w:rsidP="00752C1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154FB" w14:textId="77777777" w:rsidR="001428A9" w:rsidRDefault="001428A9" w:rsidP="001428A9">
    <w:pPr>
      <w:pStyle w:val="Header"/>
      <w:jc w:val="right"/>
      <w:rPr>
        <w:b/>
        <w:sz w:val="20"/>
        <w:szCs w:val="20"/>
        <w:lang w:eastAsia="id-ID"/>
      </w:rPr>
    </w:pPr>
  </w:p>
  <w:p w14:paraId="4685D3FC" w14:textId="77171E45" w:rsidR="00FA257A" w:rsidRDefault="00CF2380" w:rsidP="001428A9">
    <w:pPr>
      <w:pStyle w:val="Header"/>
      <w:jc w:val="right"/>
      <w:rPr>
        <w:b/>
        <w:sz w:val="20"/>
        <w:szCs w:val="20"/>
        <w:lang w:eastAsia="id-ID"/>
      </w:rPr>
    </w:pPr>
    <w:r>
      <w:rPr>
        <w:b/>
        <w:color w:val="000000"/>
        <w:sz w:val="20"/>
        <w:szCs w:val="20"/>
      </w:rPr>
      <w:t>PEKSOS: Jurnal Ilmiah Pekerjaan Sosial Vol. 21 No. 2, Desember  2022</w:t>
    </w:r>
  </w:p>
  <w:p w14:paraId="17224A3C" w14:textId="21DD8C8B" w:rsidR="001428A9" w:rsidRDefault="001428A9" w:rsidP="001428A9">
    <w:pPr>
      <w:pStyle w:val="Header"/>
      <w:jc w:val="right"/>
      <w:rPr>
        <w:b/>
        <w:sz w:val="20"/>
        <w:szCs w:val="20"/>
        <w:lang w:eastAsia="id-ID"/>
      </w:rPr>
    </w:pPr>
    <w:r>
      <w:rPr>
        <w:b/>
        <w:sz w:val="20"/>
        <w:szCs w:val="20"/>
        <w:lang w:eastAsia="id-ID"/>
      </w:rPr>
      <w:t>_____________________________________________________________________________________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A9913" w14:textId="77777777" w:rsidR="00FA257A" w:rsidRDefault="00FA257A" w:rsidP="001428A9">
    <w:pPr>
      <w:pStyle w:val="Header"/>
    </w:pPr>
  </w:p>
  <w:p w14:paraId="121F595A" w14:textId="6C61945A" w:rsidR="00B545AB" w:rsidRDefault="00CF2380" w:rsidP="00B545AB">
    <w:pPr>
      <w:pStyle w:val="Header"/>
      <w:jc w:val="right"/>
      <w:rPr>
        <w:b/>
        <w:sz w:val="20"/>
        <w:szCs w:val="20"/>
        <w:lang w:eastAsia="id-ID"/>
      </w:rPr>
    </w:pPr>
    <w:r>
      <w:rPr>
        <w:b/>
        <w:color w:val="000000"/>
        <w:sz w:val="20"/>
        <w:szCs w:val="20"/>
      </w:rPr>
      <w:t>PEKSOS: Jurnal Ilmiah Pekerjaan Sosial Vol. 21 No. 2, Desember  2022</w:t>
    </w:r>
  </w:p>
  <w:p w14:paraId="57B3974D" w14:textId="77777777" w:rsidR="00B545AB" w:rsidRDefault="00B545AB" w:rsidP="001428A9">
    <w:pPr>
      <w:pStyle w:val="Header"/>
    </w:pPr>
    <w:r>
      <w:t>_____________________________________________________________________________</w:t>
    </w:r>
  </w:p>
  <w:p w14:paraId="1FC05B5D" w14:textId="77777777" w:rsidR="00B545AB" w:rsidRPr="001428A9" w:rsidRDefault="00B545AB" w:rsidP="001428A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214"/>
      <w:gridCol w:w="4291"/>
    </w:tblGrid>
    <w:tr w:rsidR="00FA257A" w:rsidRPr="00EF4A94" w14:paraId="6383C635" w14:textId="77777777" w:rsidTr="009B3661">
      <w:tc>
        <w:tcPr>
          <w:tcW w:w="4785" w:type="dxa"/>
        </w:tcPr>
        <w:p w14:paraId="08942569" w14:textId="77777777" w:rsidR="00FA257A" w:rsidRPr="00005934" w:rsidRDefault="00FA257A" w:rsidP="0019789E">
          <w:pPr>
            <w:jc w:val="both"/>
            <w:rPr>
              <w:sz w:val="20"/>
              <w:szCs w:val="20"/>
            </w:rPr>
          </w:pPr>
          <w:r w:rsidRPr="00440CF9">
            <w:rPr>
              <w:sz w:val="20"/>
              <w:szCs w:val="20"/>
            </w:rPr>
            <w:t>Henky H Hetharia</w:t>
          </w:r>
          <w:r>
            <w:rPr>
              <w:sz w:val="20"/>
              <w:szCs w:val="20"/>
              <w:lang w:val="en-US"/>
            </w:rPr>
            <w:t xml:space="preserve"> dan</w:t>
          </w:r>
          <w:r w:rsidRPr="00440CF9">
            <w:rPr>
              <w:sz w:val="20"/>
              <w:szCs w:val="20"/>
            </w:rPr>
            <w:t xml:space="preserve"> Samuel J Mailoa</w:t>
          </w:r>
        </w:p>
      </w:tc>
      <w:tc>
        <w:tcPr>
          <w:tcW w:w="4786" w:type="dxa"/>
        </w:tcPr>
        <w:p w14:paraId="366BE02C" w14:textId="77777777" w:rsidR="00FA257A" w:rsidRPr="00005934" w:rsidRDefault="00FA257A" w:rsidP="0019789E">
          <w:pPr>
            <w:jc w:val="both"/>
            <w:rPr>
              <w:sz w:val="20"/>
              <w:szCs w:val="20"/>
            </w:rPr>
          </w:pPr>
          <w:r w:rsidRPr="00440CF9">
            <w:rPr>
              <w:sz w:val="20"/>
              <w:szCs w:val="20"/>
            </w:rPr>
            <w:t>Peran Institusi Keagamaan di Maluku dalam Upaya Pemberantasan Korupsi</w:t>
          </w:r>
        </w:p>
      </w:tc>
    </w:tr>
  </w:tbl>
  <w:p w14:paraId="5157D15E" w14:textId="77777777" w:rsidR="00FA257A" w:rsidRPr="00AB76A6" w:rsidRDefault="00FA257A" w:rsidP="00AB76A6">
    <w:pPr>
      <w:rPr>
        <w:sz w:val="20"/>
        <w:szCs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76003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082DC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F48BF1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BD244F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6AE0C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438F1C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4DC1F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E42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55CA78CE"/>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F67E81"/>
    <w:multiLevelType w:val="hybridMultilevel"/>
    <w:tmpl w:val="1854977E"/>
    <w:lvl w:ilvl="0" w:tplc="2BCC7822">
      <w:start w:val="1"/>
      <w:numFmt w:val="decimal"/>
      <w:lvlText w:val="%1."/>
      <w:lvlJc w:val="left"/>
      <w:pPr>
        <w:ind w:left="720" w:hanging="360"/>
      </w:pPr>
      <w:rPr>
        <w:rFonts w:cs="Times New Roman" w:hint="default"/>
        <w:b w:val="0"/>
      </w:rPr>
    </w:lvl>
    <w:lvl w:ilvl="1" w:tplc="275A35CA" w:tentative="1">
      <w:start w:val="1"/>
      <w:numFmt w:val="lowerLetter"/>
      <w:lvlText w:val="%2."/>
      <w:lvlJc w:val="left"/>
      <w:pPr>
        <w:ind w:left="1440" w:hanging="360"/>
      </w:pPr>
      <w:rPr>
        <w:rFonts w:cs="Times New Roman"/>
      </w:rPr>
    </w:lvl>
    <w:lvl w:ilvl="2" w:tplc="02B40806" w:tentative="1">
      <w:start w:val="1"/>
      <w:numFmt w:val="lowerRoman"/>
      <w:lvlText w:val="%3."/>
      <w:lvlJc w:val="right"/>
      <w:pPr>
        <w:ind w:left="2160" w:hanging="180"/>
      </w:pPr>
      <w:rPr>
        <w:rFonts w:cs="Times New Roman"/>
      </w:rPr>
    </w:lvl>
    <w:lvl w:ilvl="3" w:tplc="2EDE546E" w:tentative="1">
      <w:start w:val="1"/>
      <w:numFmt w:val="decimal"/>
      <w:lvlText w:val="%4."/>
      <w:lvlJc w:val="left"/>
      <w:pPr>
        <w:ind w:left="2880" w:hanging="360"/>
      </w:pPr>
      <w:rPr>
        <w:rFonts w:cs="Times New Roman"/>
      </w:rPr>
    </w:lvl>
    <w:lvl w:ilvl="4" w:tplc="88E2C9D4" w:tentative="1">
      <w:start w:val="1"/>
      <w:numFmt w:val="lowerLetter"/>
      <w:lvlText w:val="%5."/>
      <w:lvlJc w:val="left"/>
      <w:pPr>
        <w:ind w:left="3600" w:hanging="360"/>
      </w:pPr>
      <w:rPr>
        <w:rFonts w:cs="Times New Roman"/>
      </w:rPr>
    </w:lvl>
    <w:lvl w:ilvl="5" w:tplc="72EC5744" w:tentative="1">
      <w:start w:val="1"/>
      <w:numFmt w:val="lowerRoman"/>
      <w:lvlText w:val="%6."/>
      <w:lvlJc w:val="right"/>
      <w:pPr>
        <w:ind w:left="4320" w:hanging="180"/>
      </w:pPr>
      <w:rPr>
        <w:rFonts w:cs="Times New Roman"/>
      </w:rPr>
    </w:lvl>
    <w:lvl w:ilvl="6" w:tplc="4300DDDC" w:tentative="1">
      <w:start w:val="1"/>
      <w:numFmt w:val="decimal"/>
      <w:lvlText w:val="%7."/>
      <w:lvlJc w:val="left"/>
      <w:pPr>
        <w:ind w:left="5040" w:hanging="360"/>
      </w:pPr>
      <w:rPr>
        <w:rFonts w:cs="Times New Roman"/>
      </w:rPr>
    </w:lvl>
    <w:lvl w:ilvl="7" w:tplc="061CDBBA" w:tentative="1">
      <w:start w:val="1"/>
      <w:numFmt w:val="lowerLetter"/>
      <w:lvlText w:val="%8."/>
      <w:lvlJc w:val="left"/>
      <w:pPr>
        <w:ind w:left="5760" w:hanging="360"/>
      </w:pPr>
      <w:rPr>
        <w:rFonts w:cs="Times New Roman"/>
      </w:rPr>
    </w:lvl>
    <w:lvl w:ilvl="8" w:tplc="26D29638" w:tentative="1">
      <w:start w:val="1"/>
      <w:numFmt w:val="lowerRoman"/>
      <w:lvlText w:val="%9."/>
      <w:lvlJc w:val="right"/>
      <w:pPr>
        <w:ind w:left="6480" w:hanging="180"/>
      </w:pPr>
      <w:rPr>
        <w:rFonts w:cs="Times New Roman"/>
      </w:rPr>
    </w:lvl>
  </w:abstractNum>
  <w:abstractNum w:abstractNumId="10" w15:restartNumberingAfterBreak="0">
    <w:nsid w:val="1B0D74A7"/>
    <w:multiLevelType w:val="hybridMultilevel"/>
    <w:tmpl w:val="BE900B8A"/>
    <w:lvl w:ilvl="0" w:tplc="21B4736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1" w15:restartNumberingAfterBreak="0">
    <w:nsid w:val="1C2C7DD7"/>
    <w:multiLevelType w:val="hybridMultilevel"/>
    <w:tmpl w:val="6EE60A3C"/>
    <w:lvl w:ilvl="0" w:tplc="03BA6144">
      <w:start w:val="1"/>
      <w:numFmt w:val="lowerLetter"/>
      <w:lvlText w:val="%1."/>
      <w:lvlJc w:val="left"/>
      <w:pPr>
        <w:ind w:left="644" w:hanging="360"/>
      </w:pPr>
      <w:rPr>
        <w:rFonts w:cs="Times New Roman" w:hint="default"/>
      </w:rPr>
    </w:lvl>
    <w:lvl w:ilvl="1" w:tplc="F7C87F36" w:tentative="1">
      <w:start w:val="1"/>
      <w:numFmt w:val="lowerLetter"/>
      <w:lvlText w:val="%2."/>
      <w:lvlJc w:val="left"/>
      <w:pPr>
        <w:ind w:left="1364" w:hanging="360"/>
      </w:pPr>
      <w:rPr>
        <w:rFonts w:cs="Times New Roman"/>
      </w:rPr>
    </w:lvl>
    <w:lvl w:ilvl="2" w:tplc="D996CF84" w:tentative="1">
      <w:start w:val="1"/>
      <w:numFmt w:val="lowerRoman"/>
      <w:lvlText w:val="%3."/>
      <w:lvlJc w:val="right"/>
      <w:pPr>
        <w:ind w:left="2084" w:hanging="180"/>
      </w:pPr>
      <w:rPr>
        <w:rFonts w:cs="Times New Roman"/>
      </w:rPr>
    </w:lvl>
    <w:lvl w:ilvl="3" w:tplc="9D9600E2" w:tentative="1">
      <w:start w:val="1"/>
      <w:numFmt w:val="decimal"/>
      <w:lvlText w:val="%4."/>
      <w:lvlJc w:val="left"/>
      <w:pPr>
        <w:ind w:left="2804" w:hanging="360"/>
      </w:pPr>
      <w:rPr>
        <w:rFonts w:cs="Times New Roman"/>
      </w:rPr>
    </w:lvl>
    <w:lvl w:ilvl="4" w:tplc="39329ED6" w:tentative="1">
      <w:start w:val="1"/>
      <w:numFmt w:val="lowerLetter"/>
      <w:lvlText w:val="%5."/>
      <w:lvlJc w:val="left"/>
      <w:pPr>
        <w:ind w:left="3524" w:hanging="360"/>
      </w:pPr>
      <w:rPr>
        <w:rFonts w:cs="Times New Roman"/>
      </w:rPr>
    </w:lvl>
    <w:lvl w:ilvl="5" w:tplc="2648DB92" w:tentative="1">
      <w:start w:val="1"/>
      <w:numFmt w:val="lowerRoman"/>
      <w:lvlText w:val="%6."/>
      <w:lvlJc w:val="right"/>
      <w:pPr>
        <w:ind w:left="4244" w:hanging="180"/>
      </w:pPr>
      <w:rPr>
        <w:rFonts w:cs="Times New Roman"/>
      </w:rPr>
    </w:lvl>
    <w:lvl w:ilvl="6" w:tplc="00D64FA2" w:tentative="1">
      <w:start w:val="1"/>
      <w:numFmt w:val="decimal"/>
      <w:lvlText w:val="%7."/>
      <w:lvlJc w:val="left"/>
      <w:pPr>
        <w:ind w:left="4964" w:hanging="360"/>
      </w:pPr>
      <w:rPr>
        <w:rFonts w:cs="Times New Roman"/>
      </w:rPr>
    </w:lvl>
    <w:lvl w:ilvl="7" w:tplc="84F8AB1C" w:tentative="1">
      <w:start w:val="1"/>
      <w:numFmt w:val="lowerLetter"/>
      <w:lvlText w:val="%8."/>
      <w:lvlJc w:val="left"/>
      <w:pPr>
        <w:ind w:left="5684" w:hanging="360"/>
      </w:pPr>
      <w:rPr>
        <w:rFonts w:cs="Times New Roman"/>
      </w:rPr>
    </w:lvl>
    <w:lvl w:ilvl="8" w:tplc="EABCB05A" w:tentative="1">
      <w:start w:val="1"/>
      <w:numFmt w:val="lowerRoman"/>
      <w:lvlText w:val="%9."/>
      <w:lvlJc w:val="right"/>
      <w:pPr>
        <w:ind w:left="6404" w:hanging="180"/>
      </w:pPr>
      <w:rPr>
        <w:rFonts w:cs="Times New Roman"/>
      </w:rPr>
    </w:lvl>
  </w:abstractNum>
  <w:abstractNum w:abstractNumId="12" w15:restartNumberingAfterBreak="0">
    <w:nsid w:val="23082945"/>
    <w:multiLevelType w:val="hybridMultilevel"/>
    <w:tmpl w:val="0BBCA6FA"/>
    <w:lvl w:ilvl="0" w:tplc="AF4A337A">
      <w:start w:val="1"/>
      <w:numFmt w:val="decimal"/>
      <w:pStyle w:val="Wawasan21Heading2subjudu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279E0E8C"/>
    <w:multiLevelType w:val="hybridMultilevel"/>
    <w:tmpl w:val="C3762B10"/>
    <w:lvl w:ilvl="0" w:tplc="28D84B3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2B47184"/>
    <w:multiLevelType w:val="hybridMultilevel"/>
    <w:tmpl w:val="F5B0E50C"/>
    <w:lvl w:ilvl="0" w:tplc="7FC2BB9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5" w15:restartNumberingAfterBreak="0">
    <w:nsid w:val="36371217"/>
    <w:multiLevelType w:val="hybridMultilevel"/>
    <w:tmpl w:val="021C52F8"/>
    <w:lvl w:ilvl="0" w:tplc="FFCCEF32">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16" w15:restartNumberingAfterBreak="0">
    <w:nsid w:val="36D71AB7"/>
    <w:multiLevelType w:val="hybridMultilevel"/>
    <w:tmpl w:val="9B684E34"/>
    <w:lvl w:ilvl="0" w:tplc="96CC927A">
      <w:start w:val="1"/>
      <w:numFmt w:val="lowerLetter"/>
      <w:lvlText w:val="%1."/>
      <w:lvlJc w:val="left"/>
      <w:pPr>
        <w:ind w:left="720" w:hanging="360"/>
      </w:pPr>
      <w:rPr>
        <w:rFonts w:cs="Times New Roman" w:hint="default"/>
      </w:rPr>
    </w:lvl>
    <w:lvl w:ilvl="1" w:tplc="CF28A93E" w:tentative="1">
      <w:start w:val="1"/>
      <w:numFmt w:val="lowerLetter"/>
      <w:lvlText w:val="%2."/>
      <w:lvlJc w:val="left"/>
      <w:pPr>
        <w:ind w:left="1440" w:hanging="360"/>
      </w:pPr>
      <w:rPr>
        <w:rFonts w:cs="Times New Roman"/>
      </w:rPr>
    </w:lvl>
    <w:lvl w:ilvl="2" w:tplc="6064478E" w:tentative="1">
      <w:start w:val="1"/>
      <w:numFmt w:val="lowerRoman"/>
      <w:lvlText w:val="%3."/>
      <w:lvlJc w:val="right"/>
      <w:pPr>
        <w:ind w:left="2160" w:hanging="180"/>
      </w:pPr>
      <w:rPr>
        <w:rFonts w:cs="Times New Roman"/>
      </w:rPr>
    </w:lvl>
    <w:lvl w:ilvl="3" w:tplc="6F3A5ED2" w:tentative="1">
      <w:start w:val="1"/>
      <w:numFmt w:val="decimal"/>
      <w:lvlText w:val="%4."/>
      <w:lvlJc w:val="left"/>
      <w:pPr>
        <w:ind w:left="2880" w:hanging="360"/>
      </w:pPr>
      <w:rPr>
        <w:rFonts w:cs="Times New Roman"/>
      </w:rPr>
    </w:lvl>
    <w:lvl w:ilvl="4" w:tplc="00C6F2EE" w:tentative="1">
      <w:start w:val="1"/>
      <w:numFmt w:val="lowerLetter"/>
      <w:lvlText w:val="%5."/>
      <w:lvlJc w:val="left"/>
      <w:pPr>
        <w:ind w:left="3600" w:hanging="360"/>
      </w:pPr>
      <w:rPr>
        <w:rFonts w:cs="Times New Roman"/>
      </w:rPr>
    </w:lvl>
    <w:lvl w:ilvl="5" w:tplc="4F24B21A" w:tentative="1">
      <w:start w:val="1"/>
      <w:numFmt w:val="lowerRoman"/>
      <w:lvlText w:val="%6."/>
      <w:lvlJc w:val="right"/>
      <w:pPr>
        <w:ind w:left="4320" w:hanging="180"/>
      </w:pPr>
      <w:rPr>
        <w:rFonts w:cs="Times New Roman"/>
      </w:rPr>
    </w:lvl>
    <w:lvl w:ilvl="6" w:tplc="0B088086" w:tentative="1">
      <w:start w:val="1"/>
      <w:numFmt w:val="decimal"/>
      <w:lvlText w:val="%7."/>
      <w:lvlJc w:val="left"/>
      <w:pPr>
        <w:ind w:left="5040" w:hanging="360"/>
      </w:pPr>
      <w:rPr>
        <w:rFonts w:cs="Times New Roman"/>
      </w:rPr>
    </w:lvl>
    <w:lvl w:ilvl="7" w:tplc="38CAF724" w:tentative="1">
      <w:start w:val="1"/>
      <w:numFmt w:val="lowerLetter"/>
      <w:lvlText w:val="%8."/>
      <w:lvlJc w:val="left"/>
      <w:pPr>
        <w:ind w:left="5760" w:hanging="360"/>
      </w:pPr>
      <w:rPr>
        <w:rFonts w:cs="Times New Roman"/>
      </w:rPr>
    </w:lvl>
    <w:lvl w:ilvl="8" w:tplc="B1E662C0" w:tentative="1">
      <w:start w:val="1"/>
      <w:numFmt w:val="lowerRoman"/>
      <w:lvlText w:val="%9."/>
      <w:lvlJc w:val="right"/>
      <w:pPr>
        <w:ind w:left="6480" w:hanging="180"/>
      </w:pPr>
      <w:rPr>
        <w:rFonts w:cs="Times New Roman"/>
      </w:rPr>
    </w:lvl>
  </w:abstractNum>
  <w:abstractNum w:abstractNumId="17" w15:restartNumberingAfterBreak="0">
    <w:nsid w:val="3EFA3BB9"/>
    <w:multiLevelType w:val="hybridMultilevel"/>
    <w:tmpl w:val="7B88AE60"/>
    <w:lvl w:ilvl="0" w:tplc="A97ECEE0">
      <w:start w:val="1"/>
      <w:numFmt w:val="decimal"/>
      <w:lvlText w:val="(%1)"/>
      <w:lvlJc w:val="left"/>
      <w:pPr>
        <w:ind w:left="1080" w:hanging="360"/>
      </w:pPr>
      <w:rPr>
        <w:rFonts w:cs="Times New Roman" w:hint="default"/>
      </w:rPr>
    </w:lvl>
    <w:lvl w:ilvl="1" w:tplc="06322BEE" w:tentative="1">
      <w:start w:val="1"/>
      <w:numFmt w:val="lowerLetter"/>
      <w:lvlText w:val="%2."/>
      <w:lvlJc w:val="left"/>
      <w:pPr>
        <w:ind w:left="1800" w:hanging="360"/>
      </w:pPr>
      <w:rPr>
        <w:rFonts w:cs="Times New Roman"/>
      </w:rPr>
    </w:lvl>
    <w:lvl w:ilvl="2" w:tplc="D322814E" w:tentative="1">
      <w:start w:val="1"/>
      <w:numFmt w:val="lowerRoman"/>
      <w:lvlText w:val="%3."/>
      <w:lvlJc w:val="right"/>
      <w:pPr>
        <w:ind w:left="2520" w:hanging="180"/>
      </w:pPr>
      <w:rPr>
        <w:rFonts w:cs="Times New Roman"/>
      </w:rPr>
    </w:lvl>
    <w:lvl w:ilvl="3" w:tplc="F9E2E6DC" w:tentative="1">
      <w:start w:val="1"/>
      <w:numFmt w:val="decimal"/>
      <w:lvlText w:val="%4."/>
      <w:lvlJc w:val="left"/>
      <w:pPr>
        <w:ind w:left="3240" w:hanging="360"/>
      </w:pPr>
      <w:rPr>
        <w:rFonts w:cs="Times New Roman"/>
      </w:rPr>
    </w:lvl>
    <w:lvl w:ilvl="4" w:tplc="0C2AECFC" w:tentative="1">
      <w:start w:val="1"/>
      <w:numFmt w:val="lowerLetter"/>
      <w:lvlText w:val="%5."/>
      <w:lvlJc w:val="left"/>
      <w:pPr>
        <w:ind w:left="3960" w:hanging="360"/>
      </w:pPr>
      <w:rPr>
        <w:rFonts w:cs="Times New Roman"/>
      </w:rPr>
    </w:lvl>
    <w:lvl w:ilvl="5" w:tplc="28D86BA6" w:tentative="1">
      <w:start w:val="1"/>
      <w:numFmt w:val="lowerRoman"/>
      <w:lvlText w:val="%6."/>
      <w:lvlJc w:val="right"/>
      <w:pPr>
        <w:ind w:left="4680" w:hanging="180"/>
      </w:pPr>
      <w:rPr>
        <w:rFonts w:cs="Times New Roman"/>
      </w:rPr>
    </w:lvl>
    <w:lvl w:ilvl="6" w:tplc="27EE2E36" w:tentative="1">
      <w:start w:val="1"/>
      <w:numFmt w:val="decimal"/>
      <w:lvlText w:val="%7."/>
      <w:lvlJc w:val="left"/>
      <w:pPr>
        <w:ind w:left="5400" w:hanging="360"/>
      </w:pPr>
      <w:rPr>
        <w:rFonts w:cs="Times New Roman"/>
      </w:rPr>
    </w:lvl>
    <w:lvl w:ilvl="7" w:tplc="4C5823D0" w:tentative="1">
      <w:start w:val="1"/>
      <w:numFmt w:val="lowerLetter"/>
      <w:lvlText w:val="%8."/>
      <w:lvlJc w:val="left"/>
      <w:pPr>
        <w:ind w:left="6120" w:hanging="360"/>
      </w:pPr>
      <w:rPr>
        <w:rFonts w:cs="Times New Roman"/>
      </w:rPr>
    </w:lvl>
    <w:lvl w:ilvl="8" w:tplc="5BE49856" w:tentative="1">
      <w:start w:val="1"/>
      <w:numFmt w:val="lowerRoman"/>
      <w:lvlText w:val="%9."/>
      <w:lvlJc w:val="right"/>
      <w:pPr>
        <w:ind w:left="6840" w:hanging="180"/>
      </w:pPr>
      <w:rPr>
        <w:rFonts w:cs="Times New Roman"/>
      </w:rPr>
    </w:lvl>
  </w:abstractNum>
  <w:abstractNum w:abstractNumId="18" w15:restartNumberingAfterBreak="0">
    <w:nsid w:val="43642247"/>
    <w:multiLevelType w:val="hybridMultilevel"/>
    <w:tmpl w:val="36A24AE8"/>
    <w:lvl w:ilvl="0" w:tplc="9F5AC544">
      <w:start w:val="1"/>
      <w:numFmt w:val="lowerLetter"/>
      <w:pStyle w:val="Wawasan23Heading3sub-subjudul"/>
      <w:lvlText w:val="%1."/>
      <w:lvlJc w:val="left"/>
      <w:pPr>
        <w:ind w:left="64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9" w15:restartNumberingAfterBreak="0">
    <w:nsid w:val="4F0539D8"/>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0" w15:restartNumberingAfterBreak="0">
    <w:nsid w:val="53506898"/>
    <w:multiLevelType w:val="hybridMultilevel"/>
    <w:tmpl w:val="F0D4B6DA"/>
    <w:lvl w:ilvl="0" w:tplc="45BCB6A0">
      <w:start w:val="1"/>
      <w:numFmt w:val="decimal"/>
      <w:lvlText w:val="%1."/>
      <w:lvlJc w:val="left"/>
      <w:pPr>
        <w:ind w:left="720" w:hanging="360"/>
      </w:pPr>
      <w:rPr>
        <w:rFonts w:cs="Times New Roman" w:hint="default"/>
        <w:i w:val="0"/>
        <w:i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59927C95"/>
    <w:multiLevelType w:val="hybridMultilevel"/>
    <w:tmpl w:val="528C4278"/>
    <w:lvl w:ilvl="0" w:tplc="DA94116C">
      <w:start w:val="1"/>
      <w:numFmt w:val="upperLetter"/>
      <w:pStyle w:val="Wawasan2Heading1Pendahuluandl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64D87823"/>
    <w:multiLevelType w:val="hybridMultilevel"/>
    <w:tmpl w:val="41584384"/>
    <w:lvl w:ilvl="0" w:tplc="5B6492F6">
      <w:start w:val="1"/>
      <w:numFmt w:val="lowerLetter"/>
      <w:lvlText w:val="%1)"/>
      <w:lvlJc w:val="left"/>
      <w:pPr>
        <w:ind w:left="1069" w:hanging="360"/>
      </w:pPr>
      <w:rPr>
        <w:rFonts w:cs="Times New Roman" w:hint="default"/>
      </w:rPr>
    </w:lvl>
    <w:lvl w:ilvl="1" w:tplc="844030EA" w:tentative="1">
      <w:start w:val="1"/>
      <w:numFmt w:val="lowerLetter"/>
      <w:lvlText w:val="%2."/>
      <w:lvlJc w:val="left"/>
      <w:pPr>
        <w:ind w:left="1789" w:hanging="360"/>
      </w:pPr>
      <w:rPr>
        <w:rFonts w:cs="Times New Roman"/>
      </w:rPr>
    </w:lvl>
    <w:lvl w:ilvl="2" w:tplc="DB468C44" w:tentative="1">
      <w:start w:val="1"/>
      <w:numFmt w:val="lowerRoman"/>
      <w:lvlText w:val="%3."/>
      <w:lvlJc w:val="right"/>
      <w:pPr>
        <w:ind w:left="2509" w:hanging="180"/>
      </w:pPr>
      <w:rPr>
        <w:rFonts w:cs="Times New Roman"/>
      </w:rPr>
    </w:lvl>
    <w:lvl w:ilvl="3" w:tplc="81D8DB2A" w:tentative="1">
      <w:start w:val="1"/>
      <w:numFmt w:val="decimal"/>
      <w:lvlText w:val="%4."/>
      <w:lvlJc w:val="left"/>
      <w:pPr>
        <w:ind w:left="3229" w:hanging="360"/>
      </w:pPr>
      <w:rPr>
        <w:rFonts w:cs="Times New Roman"/>
      </w:rPr>
    </w:lvl>
    <w:lvl w:ilvl="4" w:tplc="6AFA6088" w:tentative="1">
      <w:start w:val="1"/>
      <w:numFmt w:val="lowerLetter"/>
      <w:lvlText w:val="%5."/>
      <w:lvlJc w:val="left"/>
      <w:pPr>
        <w:ind w:left="3949" w:hanging="360"/>
      </w:pPr>
      <w:rPr>
        <w:rFonts w:cs="Times New Roman"/>
      </w:rPr>
    </w:lvl>
    <w:lvl w:ilvl="5" w:tplc="984C22A4" w:tentative="1">
      <w:start w:val="1"/>
      <w:numFmt w:val="lowerRoman"/>
      <w:lvlText w:val="%6."/>
      <w:lvlJc w:val="right"/>
      <w:pPr>
        <w:ind w:left="4669" w:hanging="180"/>
      </w:pPr>
      <w:rPr>
        <w:rFonts w:cs="Times New Roman"/>
      </w:rPr>
    </w:lvl>
    <w:lvl w:ilvl="6" w:tplc="56B0178A" w:tentative="1">
      <w:start w:val="1"/>
      <w:numFmt w:val="decimal"/>
      <w:lvlText w:val="%7."/>
      <w:lvlJc w:val="left"/>
      <w:pPr>
        <w:ind w:left="5389" w:hanging="360"/>
      </w:pPr>
      <w:rPr>
        <w:rFonts w:cs="Times New Roman"/>
      </w:rPr>
    </w:lvl>
    <w:lvl w:ilvl="7" w:tplc="74A07F5C" w:tentative="1">
      <w:start w:val="1"/>
      <w:numFmt w:val="lowerLetter"/>
      <w:lvlText w:val="%8."/>
      <w:lvlJc w:val="left"/>
      <w:pPr>
        <w:ind w:left="6109" w:hanging="360"/>
      </w:pPr>
      <w:rPr>
        <w:rFonts w:cs="Times New Roman"/>
      </w:rPr>
    </w:lvl>
    <w:lvl w:ilvl="8" w:tplc="4DE839B6" w:tentative="1">
      <w:start w:val="1"/>
      <w:numFmt w:val="lowerRoman"/>
      <w:lvlText w:val="%9."/>
      <w:lvlJc w:val="right"/>
      <w:pPr>
        <w:ind w:left="6829" w:hanging="180"/>
      </w:pPr>
      <w:rPr>
        <w:rFonts w:cs="Times New Roman"/>
      </w:rPr>
    </w:lvl>
  </w:abstractNum>
  <w:abstractNum w:abstractNumId="23" w15:restartNumberingAfterBreak="0">
    <w:nsid w:val="67311B93"/>
    <w:multiLevelType w:val="hybridMultilevel"/>
    <w:tmpl w:val="C46CF7A4"/>
    <w:lvl w:ilvl="0" w:tplc="7946E6B4">
      <w:start w:val="1"/>
      <w:numFmt w:val="decimal"/>
      <w:lvlText w:val="%1."/>
      <w:lvlJc w:val="left"/>
      <w:pPr>
        <w:ind w:left="720" w:hanging="360"/>
      </w:pPr>
      <w:rPr>
        <w:rFonts w:cs="Times New Roman" w:hint="default"/>
      </w:rPr>
    </w:lvl>
    <w:lvl w:ilvl="1" w:tplc="2CC4AF24" w:tentative="1">
      <w:start w:val="1"/>
      <w:numFmt w:val="lowerLetter"/>
      <w:lvlText w:val="%2."/>
      <w:lvlJc w:val="left"/>
      <w:pPr>
        <w:ind w:left="1440" w:hanging="360"/>
      </w:pPr>
      <w:rPr>
        <w:rFonts w:cs="Times New Roman"/>
      </w:rPr>
    </w:lvl>
    <w:lvl w:ilvl="2" w:tplc="783C0EB4" w:tentative="1">
      <w:start w:val="1"/>
      <w:numFmt w:val="lowerRoman"/>
      <w:lvlText w:val="%3."/>
      <w:lvlJc w:val="right"/>
      <w:pPr>
        <w:ind w:left="2160" w:hanging="180"/>
      </w:pPr>
      <w:rPr>
        <w:rFonts w:cs="Times New Roman"/>
      </w:rPr>
    </w:lvl>
    <w:lvl w:ilvl="3" w:tplc="6DCCABA2" w:tentative="1">
      <w:start w:val="1"/>
      <w:numFmt w:val="decimal"/>
      <w:lvlText w:val="%4."/>
      <w:lvlJc w:val="left"/>
      <w:pPr>
        <w:ind w:left="2880" w:hanging="360"/>
      </w:pPr>
      <w:rPr>
        <w:rFonts w:cs="Times New Roman"/>
      </w:rPr>
    </w:lvl>
    <w:lvl w:ilvl="4" w:tplc="07A6BCEE" w:tentative="1">
      <w:start w:val="1"/>
      <w:numFmt w:val="lowerLetter"/>
      <w:lvlText w:val="%5."/>
      <w:lvlJc w:val="left"/>
      <w:pPr>
        <w:ind w:left="3600" w:hanging="360"/>
      </w:pPr>
      <w:rPr>
        <w:rFonts w:cs="Times New Roman"/>
      </w:rPr>
    </w:lvl>
    <w:lvl w:ilvl="5" w:tplc="67E099D0" w:tentative="1">
      <w:start w:val="1"/>
      <w:numFmt w:val="lowerRoman"/>
      <w:lvlText w:val="%6."/>
      <w:lvlJc w:val="right"/>
      <w:pPr>
        <w:ind w:left="4320" w:hanging="180"/>
      </w:pPr>
      <w:rPr>
        <w:rFonts w:cs="Times New Roman"/>
      </w:rPr>
    </w:lvl>
    <w:lvl w:ilvl="6" w:tplc="3C3AF126" w:tentative="1">
      <w:start w:val="1"/>
      <w:numFmt w:val="decimal"/>
      <w:lvlText w:val="%7."/>
      <w:lvlJc w:val="left"/>
      <w:pPr>
        <w:ind w:left="5040" w:hanging="360"/>
      </w:pPr>
      <w:rPr>
        <w:rFonts w:cs="Times New Roman"/>
      </w:rPr>
    </w:lvl>
    <w:lvl w:ilvl="7" w:tplc="C7DAACE0" w:tentative="1">
      <w:start w:val="1"/>
      <w:numFmt w:val="lowerLetter"/>
      <w:lvlText w:val="%8."/>
      <w:lvlJc w:val="left"/>
      <w:pPr>
        <w:ind w:left="5760" w:hanging="360"/>
      </w:pPr>
      <w:rPr>
        <w:rFonts w:cs="Times New Roman"/>
      </w:rPr>
    </w:lvl>
    <w:lvl w:ilvl="8" w:tplc="796A57E8" w:tentative="1">
      <w:start w:val="1"/>
      <w:numFmt w:val="lowerRoman"/>
      <w:lvlText w:val="%9."/>
      <w:lvlJc w:val="right"/>
      <w:pPr>
        <w:ind w:left="6480" w:hanging="180"/>
      </w:pPr>
      <w:rPr>
        <w:rFonts w:cs="Times New Roman"/>
      </w:rPr>
    </w:lvl>
  </w:abstractNum>
  <w:abstractNum w:abstractNumId="24" w15:restartNumberingAfterBreak="0">
    <w:nsid w:val="6BD46312"/>
    <w:multiLevelType w:val="multilevel"/>
    <w:tmpl w:val="06E8723C"/>
    <w:lvl w:ilvl="0">
      <w:start w:val="1"/>
      <w:numFmt w:val="upperLetter"/>
      <w:pStyle w:val="Heading1"/>
      <w:lvlText w:val="%1."/>
      <w:lvlJc w:val="left"/>
      <w:pPr>
        <w:ind w:left="432" w:hanging="432"/>
      </w:pPr>
      <w:rPr>
        <w:rFonts w:ascii="Times New Roman" w:hAnsi="Times New Roman" w:cs="Times New Roman" w:hint="default"/>
      </w:rPr>
    </w:lvl>
    <w:lvl w:ilvl="1">
      <w:start w:val="1"/>
      <w:numFmt w:val="decimal"/>
      <w:pStyle w:val="Heading2"/>
      <w:lvlText w:val="%1.%2"/>
      <w:lvlJc w:val="left"/>
      <w:pPr>
        <w:ind w:left="576" w:hanging="576"/>
      </w:pPr>
      <w:rPr>
        <w:rFonts w:cs="Times New Roman" w:hint="default"/>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5" w15:restartNumberingAfterBreak="0">
    <w:nsid w:val="70720701"/>
    <w:multiLevelType w:val="hybridMultilevel"/>
    <w:tmpl w:val="D5085376"/>
    <w:lvl w:ilvl="0" w:tplc="5922D8B2">
      <w:start w:val="1"/>
      <w:numFmt w:val="decimal"/>
      <w:lvlText w:val="%1."/>
      <w:lvlJc w:val="left"/>
      <w:pPr>
        <w:ind w:left="1080" w:hanging="360"/>
      </w:pPr>
      <w:rPr>
        <w:rFonts w:hint="default"/>
      </w:rPr>
    </w:lvl>
    <w:lvl w:ilvl="1" w:tplc="C3182AC0" w:tentative="1">
      <w:start w:val="1"/>
      <w:numFmt w:val="lowerLetter"/>
      <w:lvlText w:val="%2."/>
      <w:lvlJc w:val="left"/>
      <w:pPr>
        <w:ind w:left="1800" w:hanging="360"/>
      </w:pPr>
    </w:lvl>
    <w:lvl w:ilvl="2" w:tplc="854C333A" w:tentative="1">
      <w:start w:val="1"/>
      <w:numFmt w:val="lowerRoman"/>
      <w:lvlText w:val="%3."/>
      <w:lvlJc w:val="right"/>
      <w:pPr>
        <w:ind w:left="2520" w:hanging="180"/>
      </w:pPr>
    </w:lvl>
    <w:lvl w:ilvl="3" w:tplc="C4CEBA1E" w:tentative="1">
      <w:start w:val="1"/>
      <w:numFmt w:val="decimal"/>
      <w:lvlText w:val="%4."/>
      <w:lvlJc w:val="left"/>
      <w:pPr>
        <w:ind w:left="3240" w:hanging="360"/>
      </w:pPr>
    </w:lvl>
    <w:lvl w:ilvl="4" w:tplc="C4047AF2" w:tentative="1">
      <w:start w:val="1"/>
      <w:numFmt w:val="lowerLetter"/>
      <w:lvlText w:val="%5."/>
      <w:lvlJc w:val="left"/>
      <w:pPr>
        <w:ind w:left="3960" w:hanging="360"/>
      </w:pPr>
    </w:lvl>
    <w:lvl w:ilvl="5" w:tplc="3956F42C" w:tentative="1">
      <w:start w:val="1"/>
      <w:numFmt w:val="lowerRoman"/>
      <w:lvlText w:val="%6."/>
      <w:lvlJc w:val="right"/>
      <w:pPr>
        <w:ind w:left="4680" w:hanging="180"/>
      </w:pPr>
    </w:lvl>
    <w:lvl w:ilvl="6" w:tplc="E7CAD562" w:tentative="1">
      <w:start w:val="1"/>
      <w:numFmt w:val="decimal"/>
      <w:lvlText w:val="%7."/>
      <w:lvlJc w:val="left"/>
      <w:pPr>
        <w:ind w:left="5400" w:hanging="360"/>
      </w:pPr>
    </w:lvl>
    <w:lvl w:ilvl="7" w:tplc="C518E752" w:tentative="1">
      <w:start w:val="1"/>
      <w:numFmt w:val="lowerLetter"/>
      <w:lvlText w:val="%8."/>
      <w:lvlJc w:val="left"/>
      <w:pPr>
        <w:ind w:left="6120" w:hanging="360"/>
      </w:pPr>
    </w:lvl>
    <w:lvl w:ilvl="8" w:tplc="D73EF2E4" w:tentative="1">
      <w:start w:val="1"/>
      <w:numFmt w:val="lowerRoman"/>
      <w:lvlText w:val="%9."/>
      <w:lvlJc w:val="right"/>
      <w:pPr>
        <w:ind w:left="6840" w:hanging="180"/>
      </w:pPr>
    </w:lvl>
  </w:abstractNum>
  <w:abstractNum w:abstractNumId="26" w15:restartNumberingAfterBreak="0">
    <w:nsid w:val="78231D1B"/>
    <w:multiLevelType w:val="hybridMultilevel"/>
    <w:tmpl w:val="CD142134"/>
    <w:lvl w:ilvl="0" w:tplc="571C2800">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7" w15:restartNumberingAfterBreak="0">
    <w:nsid w:val="7B857A15"/>
    <w:multiLevelType w:val="hybridMultilevel"/>
    <w:tmpl w:val="D9588F96"/>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7C6F0783"/>
    <w:multiLevelType w:val="hybridMultilevel"/>
    <w:tmpl w:val="72DCFE42"/>
    <w:lvl w:ilvl="0" w:tplc="E966AED0">
      <w:start w:val="1"/>
      <w:numFmt w:val="decimal"/>
      <w:lvlText w:val="%1."/>
      <w:lvlJc w:val="left"/>
      <w:pPr>
        <w:ind w:left="1069" w:hanging="360"/>
      </w:pPr>
      <w:rPr>
        <w:rFonts w:cs="Times New Roman" w:hint="default"/>
        <w:i w:val="0"/>
        <w:iCs w:val="0"/>
      </w:rPr>
    </w:lvl>
    <w:lvl w:ilvl="1" w:tplc="FA6A44E2" w:tentative="1">
      <w:start w:val="1"/>
      <w:numFmt w:val="lowerLetter"/>
      <w:lvlText w:val="%2."/>
      <w:lvlJc w:val="left"/>
      <w:pPr>
        <w:ind w:left="1789" w:hanging="360"/>
      </w:pPr>
      <w:rPr>
        <w:rFonts w:cs="Times New Roman"/>
      </w:rPr>
    </w:lvl>
    <w:lvl w:ilvl="2" w:tplc="28325EFC" w:tentative="1">
      <w:start w:val="1"/>
      <w:numFmt w:val="lowerRoman"/>
      <w:lvlText w:val="%3."/>
      <w:lvlJc w:val="right"/>
      <w:pPr>
        <w:ind w:left="2509" w:hanging="180"/>
      </w:pPr>
      <w:rPr>
        <w:rFonts w:cs="Times New Roman"/>
      </w:rPr>
    </w:lvl>
    <w:lvl w:ilvl="3" w:tplc="481A909C" w:tentative="1">
      <w:start w:val="1"/>
      <w:numFmt w:val="decimal"/>
      <w:lvlText w:val="%4."/>
      <w:lvlJc w:val="left"/>
      <w:pPr>
        <w:ind w:left="3229" w:hanging="360"/>
      </w:pPr>
      <w:rPr>
        <w:rFonts w:cs="Times New Roman"/>
      </w:rPr>
    </w:lvl>
    <w:lvl w:ilvl="4" w:tplc="5420EA3A" w:tentative="1">
      <w:start w:val="1"/>
      <w:numFmt w:val="lowerLetter"/>
      <w:lvlText w:val="%5."/>
      <w:lvlJc w:val="left"/>
      <w:pPr>
        <w:ind w:left="3949" w:hanging="360"/>
      </w:pPr>
      <w:rPr>
        <w:rFonts w:cs="Times New Roman"/>
      </w:rPr>
    </w:lvl>
    <w:lvl w:ilvl="5" w:tplc="3D38F4CC" w:tentative="1">
      <w:start w:val="1"/>
      <w:numFmt w:val="lowerRoman"/>
      <w:lvlText w:val="%6."/>
      <w:lvlJc w:val="right"/>
      <w:pPr>
        <w:ind w:left="4669" w:hanging="180"/>
      </w:pPr>
      <w:rPr>
        <w:rFonts w:cs="Times New Roman"/>
      </w:rPr>
    </w:lvl>
    <w:lvl w:ilvl="6" w:tplc="DEEA6D3A" w:tentative="1">
      <w:start w:val="1"/>
      <w:numFmt w:val="decimal"/>
      <w:lvlText w:val="%7."/>
      <w:lvlJc w:val="left"/>
      <w:pPr>
        <w:ind w:left="5389" w:hanging="360"/>
      </w:pPr>
      <w:rPr>
        <w:rFonts w:cs="Times New Roman"/>
      </w:rPr>
    </w:lvl>
    <w:lvl w:ilvl="7" w:tplc="D024AEE4" w:tentative="1">
      <w:start w:val="1"/>
      <w:numFmt w:val="lowerLetter"/>
      <w:lvlText w:val="%8."/>
      <w:lvlJc w:val="left"/>
      <w:pPr>
        <w:ind w:left="6109" w:hanging="360"/>
      </w:pPr>
      <w:rPr>
        <w:rFonts w:cs="Times New Roman"/>
      </w:rPr>
    </w:lvl>
    <w:lvl w:ilvl="8" w:tplc="FF668864" w:tentative="1">
      <w:start w:val="1"/>
      <w:numFmt w:val="lowerRoman"/>
      <w:lvlText w:val="%9."/>
      <w:lvlJc w:val="right"/>
      <w:pPr>
        <w:ind w:left="6829" w:hanging="180"/>
      </w:pPr>
      <w:rPr>
        <w:rFonts w:cs="Times New Roman"/>
      </w:rPr>
    </w:lvl>
  </w:abstractNum>
  <w:abstractNum w:abstractNumId="29" w15:restartNumberingAfterBreak="0">
    <w:nsid w:val="7E681FFE"/>
    <w:multiLevelType w:val="hybridMultilevel"/>
    <w:tmpl w:val="C478B230"/>
    <w:lvl w:ilvl="0" w:tplc="9AB82044">
      <w:start w:val="1"/>
      <w:numFmt w:val="decimal"/>
      <w:lvlText w:val="%1."/>
      <w:lvlJc w:val="left"/>
      <w:pPr>
        <w:ind w:left="720" w:hanging="360"/>
      </w:pPr>
      <w:rPr>
        <w:rFonts w:ascii="Book Antiqua" w:eastAsia="Calibri" w:hAnsi="Book Antiqua" w:cs="Arial"/>
      </w:rPr>
    </w:lvl>
    <w:lvl w:ilvl="1" w:tplc="18ACD378" w:tentative="1">
      <w:start w:val="1"/>
      <w:numFmt w:val="lowerLetter"/>
      <w:lvlText w:val="%2."/>
      <w:lvlJc w:val="left"/>
      <w:pPr>
        <w:ind w:left="1440" w:hanging="360"/>
      </w:pPr>
      <w:rPr>
        <w:rFonts w:cs="Times New Roman"/>
      </w:rPr>
    </w:lvl>
    <w:lvl w:ilvl="2" w:tplc="3DB6E6E0" w:tentative="1">
      <w:start w:val="1"/>
      <w:numFmt w:val="lowerRoman"/>
      <w:lvlText w:val="%3."/>
      <w:lvlJc w:val="right"/>
      <w:pPr>
        <w:ind w:left="2160" w:hanging="180"/>
      </w:pPr>
      <w:rPr>
        <w:rFonts w:cs="Times New Roman"/>
      </w:rPr>
    </w:lvl>
    <w:lvl w:ilvl="3" w:tplc="C9CE5BA0" w:tentative="1">
      <w:start w:val="1"/>
      <w:numFmt w:val="decimal"/>
      <w:lvlText w:val="%4."/>
      <w:lvlJc w:val="left"/>
      <w:pPr>
        <w:ind w:left="2880" w:hanging="360"/>
      </w:pPr>
      <w:rPr>
        <w:rFonts w:cs="Times New Roman"/>
      </w:rPr>
    </w:lvl>
    <w:lvl w:ilvl="4" w:tplc="A41E8FEE" w:tentative="1">
      <w:start w:val="1"/>
      <w:numFmt w:val="lowerLetter"/>
      <w:lvlText w:val="%5."/>
      <w:lvlJc w:val="left"/>
      <w:pPr>
        <w:ind w:left="3600" w:hanging="360"/>
      </w:pPr>
      <w:rPr>
        <w:rFonts w:cs="Times New Roman"/>
      </w:rPr>
    </w:lvl>
    <w:lvl w:ilvl="5" w:tplc="17BE1EA8" w:tentative="1">
      <w:start w:val="1"/>
      <w:numFmt w:val="lowerRoman"/>
      <w:lvlText w:val="%6."/>
      <w:lvlJc w:val="right"/>
      <w:pPr>
        <w:ind w:left="4320" w:hanging="180"/>
      </w:pPr>
      <w:rPr>
        <w:rFonts w:cs="Times New Roman"/>
      </w:rPr>
    </w:lvl>
    <w:lvl w:ilvl="6" w:tplc="70A03172" w:tentative="1">
      <w:start w:val="1"/>
      <w:numFmt w:val="decimal"/>
      <w:lvlText w:val="%7."/>
      <w:lvlJc w:val="left"/>
      <w:pPr>
        <w:ind w:left="5040" w:hanging="360"/>
      </w:pPr>
      <w:rPr>
        <w:rFonts w:cs="Times New Roman"/>
      </w:rPr>
    </w:lvl>
    <w:lvl w:ilvl="7" w:tplc="52643EAE" w:tentative="1">
      <w:start w:val="1"/>
      <w:numFmt w:val="lowerLetter"/>
      <w:lvlText w:val="%8."/>
      <w:lvlJc w:val="left"/>
      <w:pPr>
        <w:ind w:left="5760" w:hanging="360"/>
      </w:pPr>
      <w:rPr>
        <w:rFonts w:cs="Times New Roman"/>
      </w:rPr>
    </w:lvl>
    <w:lvl w:ilvl="8" w:tplc="FB5A75FE" w:tentative="1">
      <w:start w:val="1"/>
      <w:numFmt w:val="lowerRoman"/>
      <w:lvlText w:val="%9."/>
      <w:lvlJc w:val="right"/>
      <w:pPr>
        <w:ind w:left="6480" w:hanging="180"/>
      </w:pPr>
      <w:rPr>
        <w:rFonts w:cs="Times New Roman"/>
      </w:rPr>
    </w:lvl>
  </w:abstractNum>
  <w:num w:numId="1" w16cid:durableId="129791916">
    <w:abstractNumId w:val="24"/>
  </w:num>
  <w:num w:numId="2" w16cid:durableId="1540897015">
    <w:abstractNumId w:val="21"/>
  </w:num>
  <w:num w:numId="3" w16cid:durableId="1156144761">
    <w:abstractNumId w:val="18"/>
  </w:num>
  <w:num w:numId="4" w16cid:durableId="1205559456">
    <w:abstractNumId w:val="12"/>
  </w:num>
  <w:num w:numId="5" w16cid:durableId="283929907">
    <w:abstractNumId w:val="29"/>
  </w:num>
  <w:num w:numId="6" w16cid:durableId="1906448680">
    <w:abstractNumId w:val="11"/>
  </w:num>
  <w:num w:numId="7" w16cid:durableId="2032876643">
    <w:abstractNumId w:val="22"/>
  </w:num>
  <w:num w:numId="8" w16cid:durableId="1467815341">
    <w:abstractNumId w:val="28"/>
  </w:num>
  <w:num w:numId="9" w16cid:durableId="1060637332">
    <w:abstractNumId w:val="23"/>
  </w:num>
  <w:num w:numId="10" w16cid:durableId="784421438">
    <w:abstractNumId w:val="16"/>
  </w:num>
  <w:num w:numId="11" w16cid:durableId="1700276619">
    <w:abstractNumId w:val="17"/>
  </w:num>
  <w:num w:numId="12" w16cid:durableId="1254896009">
    <w:abstractNumId w:val="19"/>
  </w:num>
  <w:num w:numId="13" w16cid:durableId="1722631367">
    <w:abstractNumId w:val="9"/>
  </w:num>
  <w:num w:numId="14" w16cid:durableId="317611271">
    <w:abstractNumId w:val="18"/>
    <w:lvlOverride w:ilvl="0">
      <w:startOverride w:val="1"/>
    </w:lvlOverride>
  </w:num>
  <w:num w:numId="15" w16cid:durableId="1622422403">
    <w:abstractNumId w:val="25"/>
  </w:num>
  <w:num w:numId="16" w16cid:durableId="1374957921">
    <w:abstractNumId w:val="20"/>
  </w:num>
  <w:num w:numId="17" w16cid:durableId="1805343125">
    <w:abstractNumId w:val="27"/>
  </w:num>
  <w:num w:numId="18" w16cid:durableId="1064259556">
    <w:abstractNumId w:val="8"/>
  </w:num>
  <w:num w:numId="19" w16cid:durableId="2116056126">
    <w:abstractNumId w:val="7"/>
  </w:num>
  <w:num w:numId="20" w16cid:durableId="148133203">
    <w:abstractNumId w:val="6"/>
  </w:num>
  <w:num w:numId="21" w16cid:durableId="1128275628">
    <w:abstractNumId w:val="5"/>
  </w:num>
  <w:num w:numId="22" w16cid:durableId="1583684371">
    <w:abstractNumId w:val="4"/>
  </w:num>
  <w:num w:numId="23" w16cid:durableId="1177422200">
    <w:abstractNumId w:val="3"/>
  </w:num>
  <w:num w:numId="24" w16cid:durableId="1034694509">
    <w:abstractNumId w:val="2"/>
  </w:num>
  <w:num w:numId="25" w16cid:durableId="1779596681">
    <w:abstractNumId w:val="1"/>
  </w:num>
  <w:num w:numId="26" w16cid:durableId="952370703">
    <w:abstractNumId w:val="0"/>
  </w:num>
  <w:num w:numId="27" w16cid:durableId="306471625">
    <w:abstractNumId w:val="15"/>
  </w:num>
  <w:num w:numId="28" w16cid:durableId="1679850881">
    <w:abstractNumId w:val="13"/>
  </w:num>
  <w:num w:numId="29" w16cid:durableId="270288645">
    <w:abstractNumId w:val="14"/>
  </w:num>
  <w:num w:numId="30" w16cid:durableId="1785878648">
    <w:abstractNumId w:val="26"/>
  </w:num>
  <w:num w:numId="31" w16cid:durableId="18567300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0tzA2tTQwMDE3NjJU0lEKTi0uzszPAykwrgUAwGnvoSwAAAA="/>
  </w:docVars>
  <w:rsids>
    <w:rsidRoot w:val="00827E71"/>
    <w:rsid w:val="000029B8"/>
    <w:rsid w:val="00005934"/>
    <w:rsid w:val="00015833"/>
    <w:rsid w:val="00024B07"/>
    <w:rsid w:val="0003013E"/>
    <w:rsid w:val="000307A0"/>
    <w:rsid w:val="00030EDD"/>
    <w:rsid w:val="00034C54"/>
    <w:rsid w:val="000428C5"/>
    <w:rsid w:val="00045830"/>
    <w:rsid w:val="00050CF2"/>
    <w:rsid w:val="000548D7"/>
    <w:rsid w:val="00055C14"/>
    <w:rsid w:val="00057A43"/>
    <w:rsid w:val="000638D0"/>
    <w:rsid w:val="00067BD4"/>
    <w:rsid w:val="0007493B"/>
    <w:rsid w:val="00087A71"/>
    <w:rsid w:val="00090A99"/>
    <w:rsid w:val="000A09D6"/>
    <w:rsid w:val="000A0DCF"/>
    <w:rsid w:val="000B184C"/>
    <w:rsid w:val="000B40AD"/>
    <w:rsid w:val="000D23D8"/>
    <w:rsid w:val="000D6516"/>
    <w:rsid w:val="000E0D17"/>
    <w:rsid w:val="000E1890"/>
    <w:rsid w:val="000E39E3"/>
    <w:rsid w:val="000E5369"/>
    <w:rsid w:val="000E55F2"/>
    <w:rsid w:val="000E5DBB"/>
    <w:rsid w:val="000F1E8B"/>
    <w:rsid w:val="0010266C"/>
    <w:rsid w:val="001032A1"/>
    <w:rsid w:val="0010760A"/>
    <w:rsid w:val="001118BE"/>
    <w:rsid w:val="00123392"/>
    <w:rsid w:val="00125641"/>
    <w:rsid w:val="001428A9"/>
    <w:rsid w:val="00143052"/>
    <w:rsid w:val="0015330D"/>
    <w:rsid w:val="001544FC"/>
    <w:rsid w:val="00162B0C"/>
    <w:rsid w:val="0016603F"/>
    <w:rsid w:val="001674DB"/>
    <w:rsid w:val="00172B56"/>
    <w:rsid w:val="00172FAA"/>
    <w:rsid w:val="00177278"/>
    <w:rsid w:val="0018015B"/>
    <w:rsid w:val="00180B9D"/>
    <w:rsid w:val="00193CA4"/>
    <w:rsid w:val="00196932"/>
    <w:rsid w:val="001973B1"/>
    <w:rsid w:val="001974BA"/>
    <w:rsid w:val="0019789E"/>
    <w:rsid w:val="001A46B7"/>
    <w:rsid w:val="001A6BE3"/>
    <w:rsid w:val="001A7946"/>
    <w:rsid w:val="001B1F4E"/>
    <w:rsid w:val="001B488B"/>
    <w:rsid w:val="001B666B"/>
    <w:rsid w:val="001C2677"/>
    <w:rsid w:val="001D0BFF"/>
    <w:rsid w:val="001D4FD9"/>
    <w:rsid w:val="001D7F8D"/>
    <w:rsid w:val="001E3F3F"/>
    <w:rsid w:val="001F0538"/>
    <w:rsid w:val="001F230F"/>
    <w:rsid w:val="0020234D"/>
    <w:rsid w:val="00212F94"/>
    <w:rsid w:val="00213AD9"/>
    <w:rsid w:val="002147FA"/>
    <w:rsid w:val="00216A1F"/>
    <w:rsid w:val="0022067D"/>
    <w:rsid w:val="00226FB8"/>
    <w:rsid w:val="00243D08"/>
    <w:rsid w:val="00252915"/>
    <w:rsid w:val="00253FC6"/>
    <w:rsid w:val="00255BC2"/>
    <w:rsid w:val="00257CDB"/>
    <w:rsid w:val="00261001"/>
    <w:rsid w:val="0026441B"/>
    <w:rsid w:val="002675BA"/>
    <w:rsid w:val="002711EB"/>
    <w:rsid w:val="002724D3"/>
    <w:rsid w:val="00283051"/>
    <w:rsid w:val="00286F31"/>
    <w:rsid w:val="00293EB9"/>
    <w:rsid w:val="00294063"/>
    <w:rsid w:val="00297B43"/>
    <w:rsid w:val="002A008D"/>
    <w:rsid w:val="002A7859"/>
    <w:rsid w:val="002C12D6"/>
    <w:rsid w:val="002C24A5"/>
    <w:rsid w:val="002C2CE9"/>
    <w:rsid w:val="002C5501"/>
    <w:rsid w:val="002D0F1D"/>
    <w:rsid w:val="002D2BB5"/>
    <w:rsid w:val="002E019B"/>
    <w:rsid w:val="002E64CA"/>
    <w:rsid w:val="002F267A"/>
    <w:rsid w:val="002F2930"/>
    <w:rsid w:val="002F7336"/>
    <w:rsid w:val="002F7626"/>
    <w:rsid w:val="00300D13"/>
    <w:rsid w:val="00301557"/>
    <w:rsid w:val="00320BE0"/>
    <w:rsid w:val="003218B6"/>
    <w:rsid w:val="00323B8F"/>
    <w:rsid w:val="00327A22"/>
    <w:rsid w:val="00327E33"/>
    <w:rsid w:val="003306CC"/>
    <w:rsid w:val="00332E40"/>
    <w:rsid w:val="00333F60"/>
    <w:rsid w:val="00341195"/>
    <w:rsid w:val="003411C6"/>
    <w:rsid w:val="00351721"/>
    <w:rsid w:val="00360CFA"/>
    <w:rsid w:val="0036118C"/>
    <w:rsid w:val="00361A25"/>
    <w:rsid w:val="003665D2"/>
    <w:rsid w:val="0037127F"/>
    <w:rsid w:val="00376FCC"/>
    <w:rsid w:val="00384BB6"/>
    <w:rsid w:val="003906E9"/>
    <w:rsid w:val="00390717"/>
    <w:rsid w:val="00391DBA"/>
    <w:rsid w:val="00394770"/>
    <w:rsid w:val="00394FC8"/>
    <w:rsid w:val="00397DE4"/>
    <w:rsid w:val="003A3CBE"/>
    <w:rsid w:val="003B3562"/>
    <w:rsid w:val="003B3864"/>
    <w:rsid w:val="003B5269"/>
    <w:rsid w:val="003B5E07"/>
    <w:rsid w:val="003B6497"/>
    <w:rsid w:val="003D1C8C"/>
    <w:rsid w:val="003F1F12"/>
    <w:rsid w:val="003F4A53"/>
    <w:rsid w:val="003F7552"/>
    <w:rsid w:val="0040632D"/>
    <w:rsid w:val="00414336"/>
    <w:rsid w:val="00415ED3"/>
    <w:rsid w:val="004162E4"/>
    <w:rsid w:val="00421D83"/>
    <w:rsid w:val="00427CBD"/>
    <w:rsid w:val="00430A11"/>
    <w:rsid w:val="0043492E"/>
    <w:rsid w:val="004362FD"/>
    <w:rsid w:val="00440CF9"/>
    <w:rsid w:val="004436AE"/>
    <w:rsid w:val="0044690C"/>
    <w:rsid w:val="00454B78"/>
    <w:rsid w:val="004624C1"/>
    <w:rsid w:val="00467F46"/>
    <w:rsid w:val="0047198E"/>
    <w:rsid w:val="004723E4"/>
    <w:rsid w:val="00487F56"/>
    <w:rsid w:val="004903A4"/>
    <w:rsid w:val="004945C3"/>
    <w:rsid w:val="00494E88"/>
    <w:rsid w:val="00497C3E"/>
    <w:rsid w:val="004A313D"/>
    <w:rsid w:val="004A61A2"/>
    <w:rsid w:val="004C1A3F"/>
    <w:rsid w:val="004C2A94"/>
    <w:rsid w:val="004D02B7"/>
    <w:rsid w:val="004D29B9"/>
    <w:rsid w:val="004D77AA"/>
    <w:rsid w:val="004E4A67"/>
    <w:rsid w:val="004E4DFC"/>
    <w:rsid w:val="004E517E"/>
    <w:rsid w:val="004F1EA2"/>
    <w:rsid w:val="004F57A6"/>
    <w:rsid w:val="00501815"/>
    <w:rsid w:val="00510D20"/>
    <w:rsid w:val="00516A0B"/>
    <w:rsid w:val="0052055E"/>
    <w:rsid w:val="00523EDF"/>
    <w:rsid w:val="00527F78"/>
    <w:rsid w:val="00534AF9"/>
    <w:rsid w:val="00544F21"/>
    <w:rsid w:val="00553C6C"/>
    <w:rsid w:val="00556E5F"/>
    <w:rsid w:val="0056035C"/>
    <w:rsid w:val="005614A2"/>
    <w:rsid w:val="00563E66"/>
    <w:rsid w:val="00567CED"/>
    <w:rsid w:val="00572BD0"/>
    <w:rsid w:val="00583796"/>
    <w:rsid w:val="005974FE"/>
    <w:rsid w:val="00597D03"/>
    <w:rsid w:val="005A417A"/>
    <w:rsid w:val="005B39DA"/>
    <w:rsid w:val="005B5DDE"/>
    <w:rsid w:val="005C260E"/>
    <w:rsid w:val="005D243D"/>
    <w:rsid w:val="005E0F67"/>
    <w:rsid w:val="005E15B3"/>
    <w:rsid w:val="005E57AA"/>
    <w:rsid w:val="005F4A7E"/>
    <w:rsid w:val="005F6C5D"/>
    <w:rsid w:val="00602F52"/>
    <w:rsid w:val="00607940"/>
    <w:rsid w:val="00612A72"/>
    <w:rsid w:val="0061698C"/>
    <w:rsid w:val="00624B48"/>
    <w:rsid w:val="00626699"/>
    <w:rsid w:val="00626A40"/>
    <w:rsid w:val="00626B9D"/>
    <w:rsid w:val="00626C77"/>
    <w:rsid w:val="006403F7"/>
    <w:rsid w:val="00640A1C"/>
    <w:rsid w:val="006424DF"/>
    <w:rsid w:val="0064344A"/>
    <w:rsid w:val="006453A6"/>
    <w:rsid w:val="00654CA2"/>
    <w:rsid w:val="00663297"/>
    <w:rsid w:val="006658A1"/>
    <w:rsid w:val="00667296"/>
    <w:rsid w:val="00667C7E"/>
    <w:rsid w:val="0067276E"/>
    <w:rsid w:val="0067496E"/>
    <w:rsid w:val="006801E6"/>
    <w:rsid w:val="00686E4E"/>
    <w:rsid w:val="00691BEF"/>
    <w:rsid w:val="006A0EB1"/>
    <w:rsid w:val="006A265E"/>
    <w:rsid w:val="006A3A11"/>
    <w:rsid w:val="006A4331"/>
    <w:rsid w:val="006A5DC7"/>
    <w:rsid w:val="006A5E68"/>
    <w:rsid w:val="006B1945"/>
    <w:rsid w:val="006B2034"/>
    <w:rsid w:val="006C2AA5"/>
    <w:rsid w:val="006C5B2A"/>
    <w:rsid w:val="006D1706"/>
    <w:rsid w:val="006E4264"/>
    <w:rsid w:val="006F2640"/>
    <w:rsid w:val="006F44F7"/>
    <w:rsid w:val="0070037C"/>
    <w:rsid w:val="007032FF"/>
    <w:rsid w:val="00710D37"/>
    <w:rsid w:val="007147D7"/>
    <w:rsid w:val="00723503"/>
    <w:rsid w:val="0073020E"/>
    <w:rsid w:val="00745307"/>
    <w:rsid w:val="0074570D"/>
    <w:rsid w:val="00745DB7"/>
    <w:rsid w:val="00746CDF"/>
    <w:rsid w:val="00752C13"/>
    <w:rsid w:val="00755FC5"/>
    <w:rsid w:val="0075609B"/>
    <w:rsid w:val="00756AD6"/>
    <w:rsid w:val="00764997"/>
    <w:rsid w:val="00775198"/>
    <w:rsid w:val="00776744"/>
    <w:rsid w:val="00780236"/>
    <w:rsid w:val="00780806"/>
    <w:rsid w:val="00785B04"/>
    <w:rsid w:val="007906DB"/>
    <w:rsid w:val="007A268C"/>
    <w:rsid w:val="007A6A63"/>
    <w:rsid w:val="007B14FA"/>
    <w:rsid w:val="007B7C1C"/>
    <w:rsid w:val="007C0E4B"/>
    <w:rsid w:val="007C1DEA"/>
    <w:rsid w:val="007C6A65"/>
    <w:rsid w:val="007D159A"/>
    <w:rsid w:val="007D4AD2"/>
    <w:rsid w:val="007E45D5"/>
    <w:rsid w:val="007F3069"/>
    <w:rsid w:val="007F3D6B"/>
    <w:rsid w:val="007F5275"/>
    <w:rsid w:val="00801E80"/>
    <w:rsid w:val="00804B7E"/>
    <w:rsid w:val="008064AE"/>
    <w:rsid w:val="0080726E"/>
    <w:rsid w:val="008233FC"/>
    <w:rsid w:val="00824F2F"/>
    <w:rsid w:val="00827E71"/>
    <w:rsid w:val="00830C5D"/>
    <w:rsid w:val="00830CF7"/>
    <w:rsid w:val="0083394B"/>
    <w:rsid w:val="00834648"/>
    <w:rsid w:val="00835089"/>
    <w:rsid w:val="00842BD3"/>
    <w:rsid w:val="00847D79"/>
    <w:rsid w:val="008502D6"/>
    <w:rsid w:val="008560E4"/>
    <w:rsid w:val="00860595"/>
    <w:rsid w:val="00861B56"/>
    <w:rsid w:val="00863E5C"/>
    <w:rsid w:val="008647B9"/>
    <w:rsid w:val="0086579F"/>
    <w:rsid w:val="00876178"/>
    <w:rsid w:val="008834FF"/>
    <w:rsid w:val="00887E50"/>
    <w:rsid w:val="008A46C2"/>
    <w:rsid w:val="008B32AD"/>
    <w:rsid w:val="008B3799"/>
    <w:rsid w:val="008C032F"/>
    <w:rsid w:val="008C4C7B"/>
    <w:rsid w:val="008C4E4C"/>
    <w:rsid w:val="008D1C45"/>
    <w:rsid w:val="008D5924"/>
    <w:rsid w:val="008D6DC4"/>
    <w:rsid w:val="008E04F5"/>
    <w:rsid w:val="008E2296"/>
    <w:rsid w:val="008E33C0"/>
    <w:rsid w:val="008E52E3"/>
    <w:rsid w:val="008F138D"/>
    <w:rsid w:val="008F5CFA"/>
    <w:rsid w:val="009128C1"/>
    <w:rsid w:val="009142C8"/>
    <w:rsid w:val="009142F7"/>
    <w:rsid w:val="00923F07"/>
    <w:rsid w:val="009275A2"/>
    <w:rsid w:val="009317ED"/>
    <w:rsid w:val="00932D8D"/>
    <w:rsid w:val="00933A08"/>
    <w:rsid w:val="00934717"/>
    <w:rsid w:val="00940533"/>
    <w:rsid w:val="00953045"/>
    <w:rsid w:val="00963112"/>
    <w:rsid w:val="009667DD"/>
    <w:rsid w:val="00971AEE"/>
    <w:rsid w:val="0097251A"/>
    <w:rsid w:val="009727C4"/>
    <w:rsid w:val="00972E1D"/>
    <w:rsid w:val="00977DD3"/>
    <w:rsid w:val="0098114C"/>
    <w:rsid w:val="009847EF"/>
    <w:rsid w:val="009964AC"/>
    <w:rsid w:val="00997E49"/>
    <w:rsid w:val="00997EFE"/>
    <w:rsid w:val="009B05DA"/>
    <w:rsid w:val="009B11CB"/>
    <w:rsid w:val="009B3661"/>
    <w:rsid w:val="009B4F2A"/>
    <w:rsid w:val="009C50FC"/>
    <w:rsid w:val="009C7EBB"/>
    <w:rsid w:val="009D0F36"/>
    <w:rsid w:val="009D2A28"/>
    <w:rsid w:val="009D32CF"/>
    <w:rsid w:val="009D3CCB"/>
    <w:rsid w:val="009D45E5"/>
    <w:rsid w:val="009E22AD"/>
    <w:rsid w:val="009E5C24"/>
    <w:rsid w:val="009E60D0"/>
    <w:rsid w:val="009E680A"/>
    <w:rsid w:val="009F334C"/>
    <w:rsid w:val="009F4648"/>
    <w:rsid w:val="009F564D"/>
    <w:rsid w:val="00A12C04"/>
    <w:rsid w:val="00A2545D"/>
    <w:rsid w:val="00A32007"/>
    <w:rsid w:val="00A320B7"/>
    <w:rsid w:val="00A33EFC"/>
    <w:rsid w:val="00A3626D"/>
    <w:rsid w:val="00A5181C"/>
    <w:rsid w:val="00A51D84"/>
    <w:rsid w:val="00A55665"/>
    <w:rsid w:val="00A5706D"/>
    <w:rsid w:val="00A61370"/>
    <w:rsid w:val="00A61BFE"/>
    <w:rsid w:val="00A6496B"/>
    <w:rsid w:val="00A76042"/>
    <w:rsid w:val="00A77DEB"/>
    <w:rsid w:val="00A821C1"/>
    <w:rsid w:val="00A834A7"/>
    <w:rsid w:val="00A875DB"/>
    <w:rsid w:val="00A95EB8"/>
    <w:rsid w:val="00AA22D1"/>
    <w:rsid w:val="00AA24EE"/>
    <w:rsid w:val="00AA27B8"/>
    <w:rsid w:val="00AA509F"/>
    <w:rsid w:val="00AA63F4"/>
    <w:rsid w:val="00AB06D0"/>
    <w:rsid w:val="00AB12FF"/>
    <w:rsid w:val="00AB1F34"/>
    <w:rsid w:val="00AB5C86"/>
    <w:rsid w:val="00AB76A6"/>
    <w:rsid w:val="00AB7A45"/>
    <w:rsid w:val="00AC0B12"/>
    <w:rsid w:val="00AC53C9"/>
    <w:rsid w:val="00AD0856"/>
    <w:rsid w:val="00AE35C8"/>
    <w:rsid w:val="00AE4387"/>
    <w:rsid w:val="00AF2DE5"/>
    <w:rsid w:val="00AF6EC8"/>
    <w:rsid w:val="00B02017"/>
    <w:rsid w:val="00B02184"/>
    <w:rsid w:val="00B02712"/>
    <w:rsid w:val="00B05D64"/>
    <w:rsid w:val="00B11455"/>
    <w:rsid w:val="00B22D18"/>
    <w:rsid w:val="00B256D0"/>
    <w:rsid w:val="00B309FD"/>
    <w:rsid w:val="00B3417A"/>
    <w:rsid w:val="00B3519D"/>
    <w:rsid w:val="00B35EA6"/>
    <w:rsid w:val="00B450D7"/>
    <w:rsid w:val="00B545AB"/>
    <w:rsid w:val="00B66BF7"/>
    <w:rsid w:val="00B754E8"/>
    <w:rsid w:val="00B91109"/>
    <w:rsid w:val="00B914B0"/>
    <w:rsid w:val="00BA1FF2"/>
    <w:rsid w:val="00BA2743"/>
    <w:rsid w:val="00BA2D33"/>
    <w:rsid w:val="00BA662E"/>
    <w:rsid w:val="00BA692E"/>
    <w:rsid w:val="00BA6C0E"/>
    <w:rsid w:val="00BB2F0D"/>
    <w:rsid w:val="00BC6F44"/>
    <w:rsid w:val="00BD516D"/>
    <w:rsid w:val="00BD78FA"/>
    <w:rsid w:val="00BF0686"/>
    <w:rsid w:val="00BF5E94"/>
    <w:rsid w:val="00BF6B52"/>
    <w:rsid w:val="00C05EEA"/>
    <w:rsid w:val="00C07C5C"/>
    <w:rsid w:val="00C138BF"/>
    <w:rsid w:val="00C16DE7"/>
    <w:rsid w:val="00C20581"/>
    <w:rsid w:val="00C25BA1"/>
    <w:rsid w:val="00C61C6C"/>
    <w:rsid w:val="00C73320"/>
    <w:rsid w:val="00C7694F"/>
    <w:rsid w:val="00C93A67"/>
    <w:rsid w:val="00CA3573"/>
    <w:rsid w:val="00CA6499"/>
    <w:rsid w:val="00CB7D96"/>
    <w:rsid w:val="00CC6713"/>
    <w:rsid w:val="00CD6135"/>
    <w:rsid w:val="00CE1EA4"/>
    <w:rsid w:val="00CE3A4B"/>
    <w:rsid w:val="00CE59C7"/>
    <w:rsid w:val="00CE617C"/>
    <w:rsid w:val="00CE6505"/>
    <w:rsid w:val="00CF234D"/>
    <w:rsid w:val="00CF2380"/>
    <w:rsid w:val="00D073FD"/>
    <w:rsid w:val="00D12E34"/>
    <w:rsid w:val="00D22672"/>
    <w:rsid w:val="00D25C0C"/>
    <w:rsid w:val="00D26790"/>
    <w:rsid w:val="00D27CF4"/>
    <w:rsid w:val="00D31F0F"/>
    <w:rsid w:val="00D32F65"/>
    <w:rsid w:val="00D34489"/>
    <w:rsid w:val="00D52045"/>
    <w:rsid w:val="00D53B68"/>
    <w:rsid w:val="00D54186"/>
    <w:rsid w:val="00D55CD7"/>
    <w:rsid w:val="00D57F6E"/>
    <w:rsid w:val="00D621A4"/>
    <w:rsid w:val="00D62A07"/>
    <w:rsid w:val="00D63051"/>
    <w:rsid w:val="00D7336D"/>
    <w:rsid w:val="00D8492F"/>
    <w:rsid w:val="00D84E5D"/>
    <w:rsid w:val="00D978E4"/>
    <w:rsid w:val="00DA1C01"/>
    <w:rsid w:val="00DB193A"/>
    <w:rsid w:val="00DB1FDC"/>
    <w:rsid w:val="00DB45F5"/>
    <w:rsid w:val="00DB7E35"/>
    <w:rsid w:val="00DC59BD"/>
    <w:rsid w:val="00DD250D"/>
    <w:rsid w:val="00DE033C"/>
    <w:rsid w:val="00DE4F85"/>
    <w:rsid w:val="00DE66E4"/>
    <w:rsid w:val="00DE6CE2"/>
    <w:rsid w:val="00DF1C8C"/>
    <w:rsid w:val="00E02D94"/>
    <w:rsid w:val="00E11046"/>
    <w:rsid w:val="00E1301D"/>
    <w:rsid w:val="00E15047"/>
    <w:rsid w:val="00E22F99"/>
    <w:rsid w:val="00E243AB"/>
    <w:rsid w:val="00E345AB"/>
    <w:rsid w:val="00E4291B"/>
    <w:rsid w:val="00E44F96"/>
    <w:rsid w:val="00E452A0"/>
    <w:rsid w:val="00E52705"/>
    <w:rsid w:val="00E52987"/>
    <w:rsid w:val="00E6576B"/>
    <w:rsid w:val="00E678DF"/>
    <w:rsid w:val="00E75D06"/>
    <w:rsid w:val="00E81E21"/>
    <w:rsid w:val="00EA635D"/>
    <w:rsid w:val="00EA7F1A"/>
    <w:rsid w:val="00EB0DB7"/>
    <w:rsid w:val="00EB54D9"/>
    <w:rsid w:val="00EC451B"/>
    <w:rsid w:val="00ED030A"/>
    <w:rsid w:val="00ED1030"/>
    <w:rsid w:val="00ED5118"/>
    <w:rsid w:val="00EE2F2F"/>
    <w:rsid w:val="00EF4A94"/>
    <w:rsid w:val="00F05194"/>
    <w:rsid w:val="00F14282"/>
    <w:rsid w:val="00F37EDB"/>
    <w:rsid w:val="00F40BAB"/>
    <w:rsid w:val="00F44E82"/>
    <w:rsid w:val="00F46E4B"/>
    <w:rsid w:val="00F5195C"/>
    <w:rsid w:val="00F53719"/>
    <w:rsid w:val="00F705CF"/>
    <w:rsid w:val="00F727A8"/>
    <w:rsid w:val="00F738F7"/>
    <w:rsid w:val="00F801B7"/>
    <w:rsid w:val="00F92B8E"/>
    <w:rsid w:val="00F94AA9"/>
    <w:rsid w:val="00F95D97"/>
    <w:rsid w:val="00FA257A"/>
    <w:rsid w:val="00FA3389"/>
    <w:rsid w:val="00FA69C6"/>
    <w:rsid w:val="00FB1F28"/>
    <w:rsid w:val="00FB2448"/>
    <w:rsid w:val="00FC3E92"/>
    <w:rsid w:val="00FD267D"/>
    <w:rsid w:val="00FD5081"/>
    <w:rsid w:val="00FE03AA"/>
    <w:rsid w:val="00FE43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CDA1"/>
  <w15:docId w15:val="{4BBBEBD3-470D-334C-AE50-EC6A752C1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AA9"/>
    <w:rPr>
      <w:sz w:val="24"/>
      <w:szCs w:val="24"/>
      <w:lang w:eastAsia="en-US"/>
    </w:rPr>
  </w:style>
  <w:style w:type="paragraph" w:styleId="Heading1">
    <w:name w:val="heading 1"/>
    <w:basedOn w:val="Normal"/>
    <w:next w:val="Normal"/>
    <w:link w:val="Heading1Char"/>
    <w:uiPriority w:val="9"/>
    <w:qFormat/>
    <w:rsid w:val="00C73320"/>
    <w:pPr>
      <w:keepNext/>
      <w:keepLines/>
      <w:numPr>
        <w:numId w:val="1"/>
      </w:numPr>
      <w:spacing w:before="240"/>
      <w:jc w:val="both"/>
      <w:outlineLvl w:val="0"/>
    </w:pPr>
    <w:rPr>
      <w:b/>
      <w:szCs w:val="32"/>
    </w:rPr>
  </w:style>
  <w:style w:type="paragraph" w:styleId="Heading2">
    <w:name w:val="heading 2"/>
    <w:basedOn w:val="Normal"/>
    <w:next w:val="Normal"/>
    <w:link w:val="Heading2Char"/>
    <w:uiPriority w:val="9"/>
    <w:unhideWhenUsed/>
    <w:qFormat/>
    <w:rsid w:val="000D23D8"/>
    <w:pPr>
      <w:keepNext/>
      <w:keepLines/>
      <w:numPr>
        <w:ilvl w:val="1"/>
        <w:numId w:val="1"/>
      </w:numPr>
      <w:spacing w:before="40"/>
      <w:jc w:val="both"/>
      <w:outlineLvl w:val="1"/>
    </w:pPr>
    <w:rPr>
      <w:rFonts w:ascii="Garamond" w:hAnsi="Garamond"/>
      <w:b/>
      <w:szCs w:val="26"/>
    </w:rPr>
  </w:style>
  <w:style w:type="paragraph" w:styleId="Heading3">
    <w:name w:val="heading 3"/>
    <w:basedOn w:val="Normal"/>
    <w:next w:val="Normal"/>
    <w:link w:val="Heading3Char"/>
    <w:uiPriority w:val="9"/>
    <w:unhideWhenUsed/>
    <w:qFormat/>
    <w:rsid w:val="000D23D8"/>
    <w:pPr>
      <w:keepNext/>
      <w:keepLines/>
      <w:numPr>
        <w:ilvl w:val="2"/>
        <w:numId w:val="1"/>
      </w:numPr>
      <w:spacing w:before="40"/>
      <w:jc w:val="both"/>
      <w:outlineLvl w:val="2"/>
    </w:pPr>
    <w:rPr>
      <w:rFonts w:ascii="Garamond" w:hAnsi="Garamond"/>
      <w:b/>
    </w:rPr>
  </w:style>
  <w:style w:type="paragraph" w:styleId="Heading4">
    <w:name w:val="heading 4"/>
    <w:basedOn w:val="Normal"/>
    <w:next w:val="Normal"/>
    <w:link w:val="Heading4Char"/>
    <w:uiPriority w:val="9"/>
    <w:semiHidden/>
    <w:unhideWhenUsed/>
    <w:qFormat/>
    <w:rsid w:val="007147D7"/>
    <w:pPr>
      <w:keepNext/>
      <w:keepLines/>
      <w:numPr>
        <w:ilvl w:val="3"/>
        <w:numId w:val="1"/>
      </w:numPr>
      <w:spacing w:before="40"/>
      <w:outlineLvl w:val="3"/>
    </w:pPr>
    <w:rPr>
      <w:rFonts w:ascii="Cambria" w:hAnsi="Cambria"/>
      <w:i/>
      <w:iCs/>
      <w:color w:val="365F91"/>
    </w:rPr>
  </w:style>
  <w:style w:type="paragraph" w:styleId="Heading5">
    <w:name w:val="heading 5"/>
    <w:basedOn w:val="Normal"/>
    <w:next w:val="Normal"/>
    <w:link w:val="Heading5Char"/>
    <w:uiPriority w:val="9"/>
    <w:semiHidden/>
    <w:unhideWhenUsed/>
    <w:qFormat/>
    <w:rsid w:val="007147D7"/>
    <w:pPr>
      <w:keepNext/>
      <w:keepLines/>
      <w:numPr>
        <w:ilvl w:val="4"/>
        <w:numId w:val="1"/>
      </w:numPr>
      <w:spacing w:before="40"/>
      <w:outlineLvl w:val="4"/>
    </w:pPr>
    <w:rPr>
      <w:rFonts w:ascii="Cambria" w:hAnsi="Cambria"/>
      <w:color w:val="365F91"/>
    </w:rPr>
  </w:style>
  <w:style w:type="paragraph" w:styleId="Heading6">
    <w:name w:val="heading 6"/>
    <w:basedOn w:val="Normal"/>
    <w:next w:val="Normal"/>
    <w:link w:val="Heading6Char"/>
    <w:uiPriority w:val="9"/>
    <w:semiHidden/>
    <w:unhideWhenUsed/>
    <w:qFormat/>
    <w:rsid w:val="007147D7"/>
    <w:pPr>
      <w:keepNext/>
      <w:keepLines/>
      <w:numPr>
        <w:ilvl w:val="5"/>
        <w:numId w:val="1"/>
      </w:numPr>
      <w:spacing w:before="40"/>
      <w:outlineLvl w:val="5"/>
    </w:pPr>
    <w:rPr>
      <w:rFonts w:ascii="Cambria" w:hAnsi="Cambria"/>
      <w:color w:val="243F60"/>
    </w:rPr>
  </w:style>
  <w:style w:type="paragraph" w:styleId="Heading7">
    <w:name w:val="heading 7"/>
    <w:basedOn w:val="Normal"/>
    <w:next w:val="Normal"/>
    <w:link w:val="Heading7Char"/>
    <w:uiPriority w:val="99"/>
    <w:qFormat/>
    <w:rsid w:val="00F94AA9"/>
    <w:pPr>
      <w:numPr>
        <w:ilvl w:val="6"/>
        <w:numId w:val="1"/>
      </w:numPr>
      <w:spacing w:before="240" w:after="60"/>
      <w:outlineLvl w:val="6"/>
    </w:pPr>
  </w:style>
  <w:style w:type="paragraph" w:styleId="Heading8">
    <w:name w:val="heading 8"/>
    <w:basedOn w:val="Normal"/>
    <w:next w:val="Normal"/>
    <w:link w:val="Heading8Char"/>
    <w:uiPriority w:val="9"/>
    <w:semiHidden/>
    <w:unhideWhenUsed/>
    <w:qFormat/>
    <w:rsid w:val="007147D7"/>
    <w:pPr>
      <w:keepNext/>
      <w:keepLines/>
      <w:numPr>
        <w:ilvl w:val="7"/>
        <w:numId w:val="1"/>
      </w:numPr>
      <w:spacing w:before="40"/>
      <w:outlineLvl w:val="7"/>
    </w:pPr>
    <w:rPr>
      <w:rFonts w:ascii="Cambria" w:hAnsi="Cambria"/>
      <w:color w:val="272727"/>
      <w:sz w:val="21"/>
      <w:szCs w:val="21"/>
    </w:rPr>
  </w:style>
  <w:style w:type="paragraph" w:styleId="Heading9">
    <w:name w:val="heading 9"/>
    <w:basedOn w:val="Normal"/>
    <w:next w:val="Normal"/>
    <w:link w:val="Heading9Char"/>
    <w:uiPriority w:val="9"/>
    <w:semiHidden/>
    <w:unhideWhenUsed/>
    <w:qFormat/>
    <w:rsid w:val="007147D7"/>
    <w:pPr>
      <w:keepNext/>
      <w:keepLines/>
      <w:numPr>
        <w:ilvl w:val="8"/>
        <w:numId w:val="1"/>
      </w:numPr>
      <w:spacing w:before="40"/>
      <w:outlineLvl w:val="8"/>
    </w:pPr>
    <w:rPr>
      <w:rFonts w:ascii="Cambria"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3320"/>
    <w:rPr>
      <w:rFonts w:eastAsia="Times New Roman"/>
      <w:b/>
      <w:szCs w:val="32"/>
      <w:lang w:eastAsia="en-US"/>
    </w:rPr>
  </w:style>
  <w:style w:type="character" w:customStyle="1" w:styleId="Heading2Char">
    <w:name w:val="Heading 2 Char"/>
    <w:link w:val="Heading2"/>
    <w:uiPriority w:val="9"/>
    <w:locked/>
    <w:rsid w:val="000D23D8"/>
    <w:rPr>
      <w:rFonts w:ascii="Garamond" w:eastAsia="Times New Roman" w:hAnsi="Garamond"/>
      <w:b/>
      <w:szCs w:val="26"/>
      <w:lang w:eastAsia="en-US"/>
    </w:rPr>
  </w:style>
  <w:style w:type="character" w:customStyle="1" w:styleId="Heading3Char">
    <w:name w:val="Heading 3 Char"/>
    <w:link w:val="Heading3"/>
    <w:uiPriority w:val="9"/>
    <w:locked/>
    <w:rsid w:val="000D23D8"/>
    <w:rPr>
      <w:rFonts w:ascii="Garamond" w:eastAsia="Times New Roman" w:hAnsi="Garamond"/>
      <w:b/>
      <w:lang w:eastAsia="en-US"/>
    </w:rPr>
  </w:style>
  <w:style w:type="character" w:customStyle="1" w:styleId="Heading4Char">
    <w:name w:val="Heading 4 Char"/>
    <w:link w:val="Heading4"/>
    <w:uiPriority w:val="9"/>
    <w:semiHidden/>
    <w:locked/>
    <w:rsid w:val="007147D7"/>
    <w:rPr>
      <w:rFonts w:ascii="Cambria" w:eastAsia="Times New Roman" w:hAnsi="Cambria"/>
      <w:i/>
      <w:iCs/>
      <w:color w:val="365F91"/>
      <w:lang w:eastAsia="en-US"/>
    </w:rPr>
  </w:style>
  <w:style w:type="character" w:customStyle="1" w:styleId="Heading5Char">
    <w:name w:val="Heading 5 Char"/>
    <w:link w:val="Heading5"/>
    <w:uiPriority w:val="9"/>
    <w:semiHidden/>
    <w:locked/>
    <w:rsid w:val="007147D7"/>
    <w:rPr>
      <w:rFonts w:ascii="Cambria" w:eastAsia="Times New Roman" w:hAnsi="Cambria"/>
      <w:color w:val="365F91"/>
      <w:lang w:eastAsia="en-US"/>
    </w:rPr>
  </w:style>
  <w:style w:type="character" w:customStyle="1" w:styleId="Heading6Char">
    <w:name w:val="Heading 6 Char"/>
    <w:link w:val="Heading6"/>
    <w:uiPriority w:val="9"/>
    <w:semiHidden/>
    <w:locked/>
    <w:rsid w:val="007147D7"/>
    <w:rPr>
      <w:rFonts w:ascii="Cambria" w:eastAsia="Times New Roman" w:hAnsi="Cambria"/>
      <w:color w:val="243F60"/>
      <w:lang w:eastAsia="en-US"/>
    </w:rPr>
  </w:style>
  <w:style w:type="character" w:customStyle="1" w:styleId="Heading7Char">
    <w:name w:val="Heading 7 Char"/>
    <w:link w:val="Heading7"/>
    <w:uiPriority w:val="99"/>
    <w:locked/>
    <w:rsid w:val="00F94AA9"/>
    <w:rPr>
      <w:lang w:eastAsia="en-US"/>
    </w:rPr>
  </w:style>
  <w:style w:type="character" w:customStyle="1" w:styleId="Heading8Char">
    <w:name w:val="Heading 8 Char"/>
    <w:link w:val="Heading8"/>
    <w:uiPriority w:val="9"/>
    <w:semiHidden/>
    <w:locked/>
    <w:rsid w:val="007147D7"/>
    <w:rPr>
      <w:rFonts w:ascii="Cambria" w:eastAsia="Times New Roman" w:hAnsi="Cambria"/>
      <w:color w:val="272727"/>
      <w:sz w:val="21"/>
      <w:szCs w:val="21"/>
      <w:lang w:eastAsia="en-US"/>
    </w:rPr>
  </w:style>
  <w:style w:type="character" w:customStyle="1" w:styleId="Heading9Char">
    <w:name w:val="Heading 9 Char"/>
    <w:link w:val="Heading9"/>
    <w:uiPriority w:val="9"/>
    <w:semiHidden/>
    <w:locked/>
    <w:rsid w:val="007147D7"/>
    <w:rPr>
      <w:rFonts w:ascii="Cambria" w:eastAsia="Times New Roman" w:hAnsi="Cambria"/>
      <w:i/>
      <w:iCs/>
      <w:color w:val="272727"/>
      <w:sz w:val="21"/>
      <w:szCs w:val="21"/>
      <w:lang w:eastAsia="en-US"/>
    </w:rPr>
  </w:style>
  <w:style w:type="paragraph" w:styleId="ListParagraph">
    <w:name w:val="List Paragraph"/>
    <w:aliases w:val="skripsi,anak bab,Body of text,kepala,Char Char21,Light Grid - Accent 31,Paragraph_utama,Body Text Char1,Char Char2,List Paragraph2,List Paragraph1,Title Proposal"/>
    <w:basedOn w:val="Normal"/>
    <w:link w:val="ListParagraphChar"/>
    <w:uiPriority w:val="34"/>
    <w:qFormat/>
    <w:rsid w:val="00F94AA9"/>
    <w:pPr>
      <w:spacing w:after="200" w:line="276" w:lineRule="auto"/>
      <w:ind w:left="720"/>
      <w:contextualSpacing/>
    </w:pPr>
    <w:rPr>
      <w:rFonts w:ascii="Calibri" w:hAnsi="Calibri"/>
      <w:sz w:val="22"/>
      <w:szCs w:val="22"/>
      <w:lang w:val="en-US"/>
    </w:rPr>
  </w:style>
  <w:style w:type="paragraph" w:styleId="Footer">
    <w:name w:val="footer"/>
    <w:basedOn w:val="Normal"/>
    <w:link w:val="FooterChar"/>
    <w:uiPriority w:val="99"/>
    <w:rsid w:val="00F94AA9"/>
    <w:pPr>
      <w:tabs>
        <w:tab w:val="center" w:pos="4153"/>
        <w:tab w:val="right" w:pos="8306"/>
      </w:tabs>
    </w:pPr>
  </w:style>
  <w:style w:type="character" w:customStyle="1" w:styleId="FooterChar">
    <w:name w:val="Footer Char"/>
    <w:link w:val="Footer"/>
    <w:uiPriority w:val="99"/>
    <w:locked/>
    <w:rsid w:val="00F94AA9"/>
    <w:rPr>
      <w:rFonts w:eastAsia="Times New Roman" w:cs="Times New Roman"/>
      <w:sz w:val="24"/>
      <w:szCs w:val="24"/>
      <w:lang w:val="id-ID"/>
    </w:rPr>
  </w:style>
  <w:style w:type="character" w:styleId="PageNumber">
    <w:name w:val="page number"/>
    <w:uiPriority w:val="99"/>
    <w:rsid w:val="00F94AA9"/>
    <w:rPr>
      <w:rFonts w:cs="Times New Roman"/>
    </w:rPr>
  </w:style>
  <w:style w:type="paragraph" w:styleId="NormalWeb">
    <w:name w:val="Normal (Web)"/>
    <w:basedOn w:val="Normal"/>
    <w:uiPriority w:val="99"/>
    <w:unhideWhenUsed/>
    <w:rsid w:val="00F94AA9"/>
    <w:pPr>
      <w:spacing w:before="100" w:beforeAutospacing="1" w:after="100" w:afterAutospacing="1"/>
    </w:pPr>
    <w:rPr>
      <w:lang w:val="en-US"/>
    </w:rPr>
  </w:style>
  <w:style w:type="character" w:styleId="Emphasis">
    <w:name w:val="Emphasis"/>
    <w:uiPriority w:val="20"/>
    <w:qFormat/>
    <w:rsid w:val="00F94AA9"/>
    <w:rPr>
      <w:rFonts w:cs="Times New Roman"/>
      <w:i/>
      <w:iCs/>
    </w:rPr>
  </w:style>
  <w:style w:type="paragraph" w:styleId="FootnoteText">
    <w:name w:val="footnote text"/>
    <w:basedOn w:val="Normal"/>
    <w:link w:val="FootnoteTextChar"/>
    <w:uiPriority w:val="99"/>
    <w:unhideWhenUsed/>
    <w:rsid w:val="00F94AA9"/>
    <w:rPr>
      <w:rFonts w:ascii="Calibri" w:hAnsi="Calibri" w:cs="Arial"/>
      <w:sz w:val="20"/>
      <w:szCs w:val="20"/>
      <w:lang w:val="en-US"/>
    </w:rPr>
  </w:style>
  <w:style w:type="character" w:customStyle="1" w:styleId="FootnoteTextChar">
    <w:name w:val="Footnote Text Char"/>
    <w:link w:val="FootnoteText"/>
    <w:uiPriority w:val="99"/>
    <w:locked/>
    <w:rsid w:val="00F94AA9"/>
    <w:rPr>
      <w:rFonts w:ascii="Calibri" w:hAnsi="Calibri" w:cs="Arial"/>
      <w:sz w:val="20"/>
      <w:szCs w:val="20"/>
    </w:rPr>
  </w:style>
  <w:style w:type="character" w:styleId="FootnoteReference">
    <w:name w:val="footnote reference"/>
    <w:uiPriority w:val="99"/>
    <w:semiHidden/>
    <w:unhideWhenUsed/>
    <w:rsid w:val="00F94AA9"/>
    <w:rPr>
      <w:rFonts w:cs="Times New Roman"/>
      <w:vertAlign w:val="superscript"/>
    </w:rPr>
  </w:style>
  <w:style w:type="character" w:styleId="Strong">
    <w:name w:val="Strong"/>
    <w:uiPriority w:val="22"/>
    <w:qFormat/>
    <w:rsid w:val="00F94AA9"/>
    <w:rPr>
      <w:rFonts w:cs="Times New Roman"/>
      <w:b/>
      <w:bCs/>
    </w:rPr>
  </w:style>
  <w:style w:type="character" w:customStyle="1" w:styleId="apple-converted-space">
    <w:name w:val="apple-converted-space"/>
    <w:rsid w:val="00F94AA9"/>
    <w:rPr>
      <w:rFonts w:cs="Times New Roman"/>
    </w:rPr>
  </w:style>
  <w:style w:type="paragraph" w:styleId="BodyText">
    <w:name w:val="Body Text"/>
    <w:basedOn w:val="Normal"/>
    <w:link w:val="BodyTextChar"/>
    <w:uiPriority w:val="99"/>
    <w:rsid w:val="00F94AA9"/>
    <w:pPr>
      <w:spacing w:line="480" w:lineRule="auto"/>
      <w:jc w:val="lowKashida"/>
    </w:pPr>
    <w:rPr>
      <w:rFonts w:cs="Traditional Arabic"/>
      <w:szCs w:val="28"/>
      <w:lang w:val="en-US"/>
    </w:rPr>
  </w:style>
  <w:style w:type="character" w:customStyle="1" w:styleId="BodyTextChar">
    <w:name w:val="Body Text Char"/>
    <w:link w:val="BodyText"/>
    <w:uiPriority w:val="99"/>
    <w:locked/>
    <w:rsid w:val="00F94AA9"/>
    <w:rPr>
      <w:rFonts w:eastAsia="Times New Roman" w:cs="Traditional Arabic"/>
      <w:sz w:val="28"/>
      <w:szCs w:val="28"/>
    </w:rPr>
  </w:style>
  <w:style w:type="paragraph" w:styleId="EndnoteText">
    <w:name w:val="endnote text"/>
    <w:basedOn w:val="Normal"/>
    <w:link w:val="EndnoteTextChar"/>
    <w:uiPriority w:val="99"/>
    <w:semiHidden/>
    <w:rsid w:val="00F94AA9"/>
    <w:pPr>
      <w:bidi/>
    </w:pPr>
    <w:rPr>
      <w:sz w:val="20"/>
      <w:szCs w:val="20"/>
      <w:lang w:val="en-US"/>
    </w:rPr>
  </w:style>
  <w:style w:type="character" w:customStyle="1" w:styleId="EndnoteTextChar">
    <w:name w:val="Endnote Text Char"/>
    <w:link w:val="EndnoteText"/>
    <w:uiPriority w:val="99"/>
    <w:semiHidden/>
    <w:locked/>
    <w:rsid w:val="00F94AA9"/>
    <w:rPr>
      <w:rFonts w:eastAsia="Times New Roman" w:cs="Times New Roman"/>
      <w:sz w:val="20"/>
      <w:szCs w:val="20"/>
    </w:rPr>
  </w:style>
  <w:style w:type="character" w:styleId="EndnoteReference">
    <w:name w:val="endnote reference"/>
    <w:uiPriority w:val="99"/>
    <w:semiHidden/>
    <w:rsid w:val="00F94AA9"/>
    <w:rPr>
      <w:rFonts w:cs="Times New Roman"/>
      <w:vertAlign w:val="superscript"/>
    </w:rPr>
  </w:style>
  <w:style w:type="paragraph" w:styleId="BodyTextIndent2">
    <w:name w:val="Body Text Indent 2"/>
    <w:basedOn w:val="Normal"/>
    <w:link w:val="BodyTextIndent2Char"/>
    <w:uiPriority w:val="99"/>
    <w:rsid w:val="00F94AA9"/>
    <w:pPr>
      <w:bidi/>
      <w:spacing w:after="120" w:line="480" w:lineRule="auto"/>
      <w:ind w:left="283"/>
    </w:pPr>
    <w:rPr>
      <w:lang w:val="en-US"/>
    </w:rPr>
  </w:style>
  <w:style w:type="character" w:customStyle="1" w:styleId="BodyTextIndent2Char">
    <w:name w:val="Body Text Indent 2 Char"/>
    <w:link w:val="BodyTextIndent2"/>
    <w:uiPriority w:val="99"/>
    <w:locked/>
    <w:rsid w:val="00F94AA9"/>
    <w:rPr>
      <w:rFonts w:eastAsia="Times New Roman" w:cs="Times New Roman"/>
      <w:sz w:val="24"/>
      <w:szCs w:val="24"/>
    </w:rPr>
  </w:style>
  <w:style w:type="paragraph" w:styleId="BodyText2">
    <w:name w:val="Body Text 2"/>
    <w:basedOn w:val="Normal"/>
    <w:link w:val="BodyText2Char"/>
    <w:rsid w:val="00F94AA9"/>
    <w:pPr>
      <w:bidi/>
      <w:spacing w:after="120" w:line="480" w:lineRule="auto"/>
    </w:pPr>
    <w:rPr>
      <w:lang w:val="en-US"/>
    </w:rPr>
  </w:style>
  <w:style w:type="character" w:customStyle="1" w:styleId="BodyText2Char">
    <w:name w:val="Body Text 2 Char"/>
    <w:link w:val="BodyText2"/>
    <w:uiPriority w:val="99"/>
    <w:locked/>
    <w:rsid w:val="00F94AA9"/>
    <w:rPr>
      <w:rFonts w:eastAsia="Times New Roman" w:cs="Times New Roman"/>
      <w:sz w:val="24"/>
      <w:szCs w:val="24"/>
    </w:rPr>
  </w:style>
  <w:style w:type="paragraph" w:styleId="Header">
    <w:name w:val="header"/>
    <w:basedOn w:val="Normal"/>
    <w:link w:val="HeaderChar"/>
    <w:uiPriority w:val="99"/>
    <w:unhideWhenUsed/>
    <w:rsid w:val="00F94AA9"/>
    <w:pPr>
      <w:tabs>
        <w:tab w:val="center" w:pos="4680"/>
        <w:tab w:val="right" w:pos="9360"/>
      </w:tabs>
    </w:pPr>
  </w:style>
  <w:style w:type="character" w:customStyle="1" w:styleId="HeaderChar">
    <w:name w:val="Header Char"/>
    <w:link w:val="Header"/>
    <w:uiPriority w:val="99"/>
    <w:locked/>
    <w:rsid w:val="00F94AA9"/>
    <w:rPr>
      <w:rFonts w:eastAsia="Times New Roman" w:cs="Times New Roman"/>
      <w:sz w:val="24"/>
      <w:szCs w:val="24"/>
      <w:lang w:val="id-ID"/>
    </w:rPr>
  </w:style>
  <w:style w:type="paragraph" w:styleId="BalloonText">
    <w:name w:val="Balloon Text"/>
    <w:basedOn w:val="Normal"/>
    <w:link w:val="BalloonTextChar"/>
    <w:uiPriority w:val="99"/>
    <w:unhideWhenUsed/>
    <w:rsid w:val="002C24A5"/>
    <w:rPr>
      <w:rFonts w:ascii="Tahoma" w:hAnsi="Tahoma" w:cs="Tahoma"/>
      <w:sz w:val="16"/>
      <w:szCs w:val="16"/>
    </w:rPr>
  </w:style>
  <w:style w:type="character" w:customStyle="1" w:styleId="BalloonTextChar">
    <w:name w:val="Balloon Text Char"/>
    <w:link w:val="BalloonText"/>
    <w:uiPriority w:val="99"/>
    <w:locked/>
    <w:rsid w:val="002C24A5"/>
    <w:rPr>
      <w:rFonts w:ascii="Tahoma" w:hAnsi="Tahoma" w:cs="Tahoma"/>
      <w:sz w:val="16"/>
      <w:szCs w:val="16"/>
      <w:lang w:val="id-ID"/>
    </w:rPr>
  </w:style>
  <w:style w:type="character" w:styleId="Hyperlink">
    <w:name w:val="Hyperlink"/>
    <w:uiPriority w:val="99"/>
    <w:unhideWhenUsed/>
    <w:rsid w:val="007F5275"/>
    <w:rPr>
      <w:rFonts w:cs="Times New Roman"/>
      <w:color w:val="0000FF"/>
      <w:u w:val="single"/>
    </w:rPr>
  </w:style>
  <w:style w:type="table" w:styleId="TableGrid">
    <w:name w:val="Table Grid"/>
    <w:basedOn w:val="TableNormal"/>
    <w:uiPriority w:val="59"/>
    <w:rsid w:val="000D23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rsid w:val="000D23D8"/>
    <w:rPr>
      <w:rFonts w:ascii="Tahoma" w:hAnsi="Tahoma" w:cs="Tahoma"/>
      <w:sz w:val="16"/>
      <w:szCs w:val="16"/>
    </w:rPr>
  </w:style>
  <w:style w:type="character" w:customStyle="1" w:styleId="DocumentMapChar">
    <w:name w:val="Document Map Char"/>
    <w:link w:val="DocumentMap"/>
    <w:uiPriority w:val="99"/>
    <w:locked/>
    <w:rsid w:val="000D23D8"/>
    <w:rPr>
      <w:rFonts w:ascii="Tahoma" w:hAnsi="Tahoma" w:cs="Tahoma"/>
      <w:sz w:val="16"/>
      <w:szCs w:val="16"/>
      <w:lang w:eastAsia="en-US"/>
    </w:rPr>
  </w:style>
  <w:style w:type="paragraph" w:styleId="NoSpacing">
    <w:name w:val="No Spacing"/>
    <w:uiPriority w:val="1"/>
    <w:qFormat/>
    <w:rsid w:val="000D23D8"/>
    <w:rPr>
      <w:rFonts w:ascii="Calibri" w:hAnsi="Calibri" w:cs="Arial"/>
      <w:sz w:val="22"/>
      <w:szCs w:val="22"/>
      <w:lang w:eastAsia="en-US"/>
    </w:rPr>
  </w:style>
  <w:style w:type="character" w:styleId="CommentReference">
    <w:name w:val="annotation reference"/>
    <w:uiPriority w:val="99"/>
    <w:rsid w:val="000D23D8"/>
    <w:rPr>
      <w:rFonts w:cs="Times New Roman"/>
      <w:sz w:val="16"/>
      <w:szCs w:val="16"/>
    </w:rPr>
  </w:style>
  <w:style w:type="paragraph" w:styleId="CommentText">
    <w:name w:val="annotation text"/>
    <w:basedOn w:val="Normal"/>
    <w:link w:val="CommentTextChar"/>
    <w:uiPriority w:val="99"/>
    <w:rsid w:val="000D23D8"/>
    <w:pPr>
      <w:spacing w:after="200"/>
    </w:pPr>
    <w:rPr>
      <w:rFonts w:ascii="Calibri" w:hAnsi="Calibri" w:cs="Arial"/>
      <w:sz w:val="20"/>
      <w:szCs w:val="20"/>
    </w:rPr>
  </w:style>
  <w:style w:type="character" w:customStyle="1" w:styleId="CommentTextChar">
    <w:name w:val="Comment Text Char"/>
    <w:link w:val="CommentText"/>
    <w:uiPriority w:val="99"/>
    <w:locked/>
    <w:rsid w:val="000D23D8"/>
    <w:rPr>
      <w:rFonts w:ascii="Calibri" w:hAnsi="Calibri" w:cs="Arial"/>
      <w:sz w:val="20"/>
      <w:szCs w:val="20"/>
      <w:lang w:eastAsia="en-US"/>
    </w:rPr>
  </w:style>
  <w:style w:type="paragraph" w:styleId="CommentSubject">
    <w:name w:val="annotation subject"/>
    <w:basedOn w:val="CommentText"/>
    <w:next w:val="CommentText"/>
    <w:link w:val="CommentSubjectChar"/>
    <w:uiPriority w:val="99"/>
    <w:rsid w:val="000D23D8"/>
    <w:rPr>
      <w:b/>
      <w:bCs/>
    </w:rPr>
  </w:style>
  <w:style w:type="character" w:customStyle="1" w:styleId="CommentSubjectChar">
    <w:name w:val="Comment Subject Char"/>
    <w:link w:val="CommentSubject"/>
    <w:uiPriority w:val="99"/>
    <w:locked/>
    <w:rsid w:val="000D23D8"/>
    <w:rPr>
      <w:rFonts w:ascii="Calibri" w:hAnsi="Calibri" w:cs="Arial"/>
      <w:b/>
      <w:bCs/>
      <w:sz w:val="20"/>
      <w:szCs w:val="20"/>
      <w:lang w:eastAsia="en-US"/>
    </w:rPr>
  </w:style>
  <w:style w:type="paragraph" w:styleId="Revision">
    <w:name w:val="Revision"/>
    <w:hidden/>
    <w:uiPriority w:val="99"/>
    <w:semiHidden/>
    <w:rsid w:val="000D23D8"/>
    <w:rPr>
      <w:rFonts w:ascii="Calibri" w:hAnsi="Calibri" w:cs="Arial"/>
      <w:sz w:val="22"/>
      <w:szCs w:val="22"/>
      <w:lang w:eastAsia="en-US"/>
    </w:rPr>
  </w:style>
  <w:style w:type="paragraph" w:styleId="Subtitle">
    <w:name w:val="Subtitle"/>
    <w:basedOn w:val="Normal"/>
    <w:link w:val="SubtitleChar"/>
    <w:uiPriority w:val="99"/>
    <w:qFormat/>
    <w:rsid w:val="00ED030A"/>
    <w:pPr>
      <w:tabs>
        <w:tab w:val="left" w:pos="615"/>
        <w:tab w:val="center" w:pos="3965"/>
      </w:tabs>
      <w:spacing w:line="360" w:lineRule="auto"/>
      <w:jc w:val="center"/>
    </w:pPr>
    <w:rPr>
      <w:rFonts w:ascii="Arial" w:hAnsi="Arial" w:cs="Arial"/>
      <w:b/>
      <w:bCs/>
      <w:sz w:val="28"/>
      <w:szCs w:val="28"/>
      <w:lang w:val="it-IT"/>
    </w:rPr>
  </w:style>
  <w:style w:type="character" w:customStyle="1" w:styleId="SubtitleChar">
    <w:name w:val="Subtitle Char"/>
    <w:link w:val="Subtitle"/>
    <w:uiPriority w:val="99"/>
    <w:locked/>
    <w:rsid w:val="00ED030A"/>
    <w:rPr>
      <w:rFonts w:ascii="Arial" w:hAnsi="Arial" w:cs="Arial"/>
      <w:b/>
      <w:bCs/>
      <w:sz w:val="28"/>
      <w:szCs w:val="28"/>
      <w:lang w:val="it-IT" w:eastAsia="en-US"/>
    </w:rPr>
  </w:style>
  <w:style w:type="paragraph" w:customStyle="1" w:styleId="Wawasan1JudulArtikel">
    <w:name w:val="Wawasan_1 Judul Artikel"/>
    <w:basedOn w:val="Normal"/>
    <w:qFormat/>
    <w:rsid w:val="00C05EEA"/>
    <w:pPr>
      <w:jc w:val="center"/>
    </w:pPr>
    <w:rPr>
      <w:b/>
      <w:bCs/>
      <w:sz w:val="32"/>
      <w:szCs w:val="32"/>
    </w:rPr>
  </w:style>
  <w:style w:type="paragraph" w:customStyle="1" w:styleId="Wawasan12Penulis">
    <w:name w:val="Wawasan_1.2 Penulis"/>
    <w:basedOn w:val="Normal"/>
    <w:qFormat/>
    <w:rsid w:val="00196932"/>
    <w:pPr>
      <w:jc w:val="center"/>
    </w:pPr>
    <w:rPr>
      <w:b/>
      <w:bCs/>
      <w:lang w:eastAsia="id-ID"/>
    </w:rPr>
  </w:style>
  <w:style w:type="paragraph" w:customStyle="1" w:styleId="Wawasan13Afiliasi">
    <w:name w:val="Wawasan_1.3 Afiliasi"/>
    <w:basedOn w:val="Normal"/>
    <w:qFormat/>
    <w:rsid w:val="00196932"/>
    <w:pPr>
      <w:jc w:val="center"/>
    </w:pPr>
    <w:rPr>
      <w:noProof/>
      <w:sz w:val="20"/>
      <w:szCs w:val="20"/>
    </w:rPr>
  </w:style>
  <w:style w:type="paragraph" w:customStyle="1" w:styleId="Wawasan14Abstrakjudul">
    <w:name w:val="Wawasan_1.4 Abstrak_judul"/>
    <w:basedOn w:val="Normal"/>
    <w:qFormat/>
    <w:rsid w:val="0073020E"/>
    <w:pPr>
      <w:jc w:val="center"/>
    </w:pPr>
    <w:rPr>
      <w:b/>
      <w:bCs/>
      <w:sz w:val="20"/>
      <w:szCs w:val="20"/>
      <w:lang w:eastAsia="id-ID"/>
    </w:rPr>
  </w:style>
  <w:style w:type="paragraph" w:customStyle="1" w:styleId="Wawasan15Abstrakbody">
    <w:name w:val="Wawasan_1.5 Abstrak_body"/>
    <w:basedOn w:val="Wawasan1JudulArtikel"/>
    <w:qFormat/>
    <w:rsid w:val="00196932"/>
    <w:pPr>
      <w:jc w:val="both"/>
    </w:pPr>
    <w:rPr>
      <w:b w:val="0"/>
      <w:sz w:val="20"/>
      <w:szCs w:val="20"/>
    </w:rPr>
  </w:style>
  <w:style w:type="paragraph" w:customStyle="1" w:styleId="Wawasan16KeywordsJudul">
    <w:name w:val="Wawasan_1.6 Keywords_Judul"/>
    <w:basedOn w:val="Wawasan14Abstrakjudul"/>
    <w:qFormat/>
    <w:rsid w:val="00FD5081"/>
    <w:rPr>
      <w:bCs w:val="0"/>
      <w:lang w:val="it-IT"/>
    </w:rPr>
  </w:style>
  <w:style w:type="paragraph" w:customStyle="1" w:styleId="Wawasan17Keywordsbody">
    <w:name w:val="Wawasan_1.7 Keywords_body"/>
    <w:basedOn w:val="Wawasan15Abstrakbody"/>
    <w:qFormat/>
    <w:rsid w:val="00196932"/>
    <w:pPr>
      <w:jc w:val="center"/>
    </w:pPr>
    <w:rPr>
      <w:i/>
    </w:rPr>
  </w:style>
  <w:style w:type="paragraph" w:customStyle="1" w:styleId="Wawasan2Heading1Pendahuluandll">
    <w:name w:val="Wawasan_2 Heading 1 (Pendahuluan dll)"/>
    <w:basedOn w:val="Normal"/>
    <w:qFormat/>
    <w:rsid w:val="00FD5081"/>
    <w:pPr>
      <w:numPr>
        <w:numId w:val="2"/>
      </w:numPr>
      <w:ind w:left="284" w:hanging="284"/>
      <w:jc w:val="both"/>
    </w:pPr>
    <w:rPr>
      <w:b/>
    </w:rPr>
  </w:style>
  <w:style w:type="paragraph" w:customStyle="1" w:styleId="Wawasan21Heading2subjudul">
    <w:name w:val="Wawasan_2.1 Heading 2 (sub judul)"/>
    <w:basedOn w:val="Normal"/>
    <w:qFormat/>
    <w:rsid w:val="009727C4"/>
    <w:pPr>
      <w:numPr>
        <w:numId w:val="4"/>
      </w:numPr>
      <w:ind w:left="284" w:hanging="284"/>
      <w:jc w:val="both"/>
    </w:pPr>
    <w:rPr>
      <w:b/>
    </w:rPr>
  </w:style>
  <w:style w:type="paragraph" w:customStyle="1" w:styleId="Wawasan23Heading3sub-subjudul">
    <w:name w:val="Wawasan_2.3 Heading 3 (sub-sub judul)"/>
    <w:basedOn w:val="Normal"/>
    <w:link w:val="Wawasan23Heading3sub-subjudulChar"/>
    <w:qFormat/>
    <w:rsid w:val="009727C4"/>
    <w:pPr>
      <w:numPr>
        <w:numId w:val="3"/>
      </w:numPr>
      <w:jc w:val="both"/>
    </w:pPr>
    <w:rPr>
      <w:b/>
    </w:rPr>
  </w:style>
  <w:style w:type="paragraph" w:customStyle="1" w:styleId="Wawasan24BodyArticle">
    <w:name w:val="Wawasan_2.4 Body Article"/>
    <w:basedOn w:val="Normal"/>
    <w:qFormat/>
    <w:rsid w:val="005B5DDE"/>
    <w:pPr>
      <w:tabs>
        <w:tab w:val="left" w:pos="360"/>
        <w:tab w:val="left" w:pos="709"/>
        <w:tab w:val="left" w:pos="2880"/>
      </w:tabs>
      <w:ind w:firstLine="270"/>
      <w:contextualSpacing/>
      <w:jc w:val="both"/>
    </w:pPr>
  </w:style>
  <w:style w:type="paragraph" w:customStyle="1" w:styleId="Wawasan27KutipanLangsung">
    <w:name w:val="Wawasan_2.7 Kutipan Langsung"/>
    <w:basedOn w:val="Normal"/>
    <w:link w:val="Wawasan27KutipanLangsungChar"/>
    <w:qFormat/>
    <w:rsid w:val="005B5DDE"/>
    <w:pPr>
      <w:tabs>
        <w:tab w:val="left" w:pos="720"/>
        <w:tab w:val="left" w:pos="1080"/>
        <w:tab w:val="left" w:pos="3600"/>
        <w:tab w:val="left" w:pos="3960"/>
      </w:tabs>
      <w:ind w:left="270"/>
      <w:jc w:val="both"/>
    </w:pPr>
  </w:style>
  <w:style w:type="character" w:customStyle="1" w:styleId="Wawasan23Heading3sub-subjudulChar">
    <w:name w:val="Wawasan_2.3 Heading 3 (sub-sub judul) Char"/>
    <w:link w:val="Wawasan23Heading3sub-subjudul"/>
    <w:rsid w:val="009727C4"/>
    <w:rPr>
      <w:rFonts w:cs="Times New Roman"/>
      <w:b/>
      <w:lang w:eastAsia="en-US"/>
    </w:rPr>
  </w:style>
  <w:style w:type="paragraph" w:customStyle="1" w:styleId="Wawasan3ReferensiDaftarPustaka">
    <w:name w:val="Wawasan_3 Referensi (Daftar Pustaka)"/>
    <w:basedOn w:val="Normal"/>
    <w:qFormat/>
    <w:rsid w:val="00CD6135"/>
    <w:pPr>
      <w:widowControl w:val="0"/>
      <w:autoSpaceDE w:val="0"/>
      <w:autoSpaceDN w:val="0"/>
      <w:adjustRightInd w:val="0"/>
      <w:ind w:left="270" w:hanging="270"/>
      <w:jc w:val="both"/>
    </w:pPr>
  </w:style>
  <w:style w:type="character" w:customStyle="1" w:styleId="Wawasan27KutipanLangsungChar">
    <w:name w:val="Wawasan_2.7 Kutipan Langsung Char"/>
    <w:link w:val="Wawasan27KutipanLangsung"/>
    <w:rsid w:val="005B5DDE"/>
    <w:rPr>
      <w:lang w:eastAsia="en-US"/>
    </w:rPr>
  </w:style>
  <w:style w:type="paragraph" w:customStyle="1" w:styleId="Wawasan26Centered">
    <w:name w:val="Wawasan_2.6 Centered"/>
    <w:basedOn w:val="Normal"/>
    <w:rsid w:val="00CD6135"/>
    <w:pPr>
      <w:autoSpaceDE w:val="0"/>
      <w:autoSpaceDN w:val="0"/>
      <w:adjustRightInd w:val="0"/>
      <w:jc w:val="center"/>
    </w:pPr>
  </w:style>
  <w:style w:type="paragraph" w:customStyle="1" w:styleId="Wawasan28KeteranganGambar">
    <w:name w:val="Wawasan_2.8 Keterangan Gambar"/>
    <w:basedOn w:val="Normal"/>
    <w:autoRedefine/>
    <w:qFormat/>
    <w:rsid w:val="00CD6135"/>
    <w:pPr>
      <w:tabs>
        <w:tab w:val="left" w:pos="709"/>
        <w:tab w:val="left" w:pos="2880"/>
      </w:tabs>
      <w:ind w:firstLine="272"/>
      <w:contextualSpacing/>
      <w:jc w:val="center"/>
    </w:pPr>
  </w:style>
  <w:style w:type="paragraph" w:customStyle="1" w:styleId="Wawasan31Footnote">
    <w:name w:val="Wawasan_3.1 Footnote"/>
    <w:basedOn w:val="FootnoteText"/>
    <w:qFormat/>
    <w:rsid w:val="003B3864"/>
    <w:pPr>
      <w:ind w:firstLine="284"/>
      <w:jc w:val="both"/>
    </w:pPr>
    <w:rPr>
      <w:rFonts w:ascii="Times New Roman" w:hAnsi="Times New Roman"/>
      <w:noProof/>
      <w:lang w:val="id-ID"/>
    </w:rPr>
  </w:style>
  <w:style w:type="paragraph" w:customStyle="1" w:styleId="Wawasan25ArabicText">
    <w:name w:val="Wawasan_2.5 Arabic Text"/>
    <w:basedOn w:val="Normal"/>
    <w:autoRedefine/>
    <w:qFormat/>
    <w:rsid w:val="00EB54D9"/>
    <w:pPr>
      <w:bidi/>
      <w:jc w:val="both"/>
      <w:outlineLvl w:val="3"/>
    </w:pPr>
    <w:rPr>
      <w:rFonts w:ascii="Calibri" w:hAnsi="Calibri" w:cs="Traditional Arabic"/>
      <w:sz w:val="32"/>
      <w:szCs w:val="32"/>
    </w:rPr>
  </w:style>
  <w:style w:type="paragraph" w:customStyle="1" w:styleId="Wawasan32Transliterasi">
    <w:name w:val="Wawasan_3.2 Transliterasi"/>
    <w:basedOn w:val="Normal"/>
    <w:qFormat/>
    <w:rsid w:val="008E04F5"/>
    <w:rPr>
      <w:rFonts w:ascii="Times New Arabic" w:hAnsi="Times New Arabic"/>
      <w:noProof/>
    </w:rPr>
  </w:style>
  <w:style w:type="paragraph" w:customStyle="1" w:styleId="listparagraphcxsplast">
    <w:name w:val="listparagraphcxsplast"/>
    <w:basedOn w:val="Normal"/>
    <w:rsid w:val="00C93A67"/>
    <w:pPr>
      <w:spacing w:before="100" w:beforeAutospacing="1" w:after="100" w:afterAutospacing="1"/>
    </w:pPr>
    <w:rPr>
      <w:rFonts w:ascii="Courier New" w:hAnsi="Courier New"/>
      <w:lang w:val="en-US"/>
    </w:rPr>
  </w:style>
  <w:style w:type="character" w:customStyle="1" w:styleId="ListParagraphChar">
    <w:name w:val="List Paragraph Char"/>
    <w:aliases w:val="skripsi Char,anak bab Char,Body of text Char,kepala Char,Char Char21 Char,Light Grid - Accent 31 Char,Paragraph_utama Char,Body Text Char1 Char,Char Char2 Char,List Paragraph2 Char,List Paragraph1 Char,Title Proposal Char"/>
    <w:basedOn w:val="DefaultParagraphFont"/>
    <w:link w:val="ListParagraph"/>
    <w:uiPriority w:val="34"/>
    <w:qFormat/>
    <w:rsid w:val="00C07C5C"/>
    <w:rPr>
      <w:rFonts w:ascii="Calibri" w:hAnsi="Calibri"/>
      <w:sz w:val="22"/>
      <w:szCs w:val="22"/>
      <w:lang w:val="en-US" w:eastAsia="en-US"/>
    </w:rPr>
  </w:style>
  <w:style w:type="character" w:styleId="UnresolvedMention">
    <w:name w:val="Unresolved Mention"/>
    <w:basedOn w:val="DefaultParagraphFont"/>
    <w:uiPriority w:val="99"/>
    <w:semiHidden/>
    <w:unhideWhenUsed/>
    <w:rsid w:val="007C1D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728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ellyasusilowati1@gmail.com" TargetMode="External"/><Relationship Id="rId23"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stutiherlinapuji@gmail.com" TargetMode="External"/><Relationship Id="rId22"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ownloads\Templatewawasan2018%2520(2).dotx"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951BC-F698-4E0F-8608-5B9DBB3C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Templatewawasan2018%20(2)</Template>
  <TotalTime>2</TotalTime>
  <Pages>10</Pages>
  <Words>4303</Words>
  <Characters>24530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28776</CharactersWithSpaces>
  <SharedDoc>false</SharedDoc>
  <HLinks>
    <vt:vector size="6" baseType="variant">
      <vt:variant>
        <vt:i4>6684728</vt:i4>
      </vt:variant>
      <vt:variant>
        <vt:i4>2</vt:i4>
      </vt:variant>
      <vt:variant>
        <vt:i4>0</vt:i4>
      </vt:variant>
      <vt:variant>
        <vt:i4>5</vt:i4>
      </vt:variant>
      <vt:variant>
        <vt:lpwstr>http://www.unepie.org/tourism/library/ecotourism.htm. Diunduh 19 Maret 2013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Dell</cp:lastModifiedBy>
  <cp:revision>3</cp:revision>
  <cp:lastPrinted>2017-01-31T01:23:00Z</cp:lastPrinted>
  <dcterms:created xsi:type="dcterms:W3CDTF">2022-12-31T11:49:00Z</dcterms:created>
  <dcterms:modified xsi:type="dcterms:W3CDTF">2022-12-31T11:50:00Z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jur.wawasan@gmail.com@www.mendeley.com</vt:lpwstr>
  </property>
  <property fmtid="{D5CDD505-2E9C-101B-9397-08002B2CF9AE}" pid="4" name="Mendeley Citation Style_1">
    <vt:lpwstr>http://www.zotero.org/styles/chicago-fullnote-bibliography-no-ibid</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http://www.zotero.org/styles/chicago-fullnote-bibliography</vt:lpwstr>
  </property>
  <property fmtid="{D5CDD505-2E9C-101B-9397-08002B2CF9AE}" pid="8" name="Mendeley Recent Style Name 1_1">
    <vt:lpwstr>Chicago Manual of Style 16th edition (full note)</vt:lpwstr>
  </property>
  <property fmtid="{D5CDD505-2E9C-101B-9397-08002B2CF9AE}" pid="9" name="Mendeley Recent Style Id 2_1">
    <vt:lpwstr>http://www.zotero.org/styles/chicago-fullnote-bibliography-no-ibid</vt:lpwstr>
  </property>
  <property fmtid="{D5CDD505-2E9C-101B-9397-08002B2CF9AE}" pid="10" name="Mendeley Recent Style Name 2_1">
    <vt:lpwstr>Chicago Manual of Style 16th edition (full note, no Ibid.)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7th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http://www.zotero.org/styles/oscola-no-ibid</vt:lpwstr>
  </property>
  <property fmtid="{D5CDD505-2E9C-101B-9397-08002B2CF9AE}" pid="22" name="Mendeley Recent Style Name 8_1">
    <vt:lpwstr>OSCOLA (Oxford University Standard for Citation of Legal Authorities) (no Ibid.)</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